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60537" w14:textId="77777777" w:rsidR="00915A5A" w:rsidRPr="009B1269" w:rsidRDefault="00915A5A" w:rsidP="000A664D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r w:rsidRPr="009B1269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32030D63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  <w:szCs w:val="24"/>
        </w:rPr>
      </w:pPr>
    </w:p>
    <w:p w14:paraId="3A2552ED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9B1269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44EB1E45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0AF5248C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 xml:space="preserve">IČ: </w:t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Pr="009B1269">
        <w:rPr>
          <w:rFonts w:ascii="Franklin Gothic Book" w:hAnsi="Franklin Gothic Book"/>
          <w:sz w:val="22"/>
          <w:szCs w:val="24"/>
        </w:rPr>
        <w:t>002 16 208</w:t>
      </w:r>
    </w:p>
    <w:p w14:paraId="7987BC6A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 xml:space="preserve">DIČ: </w:t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Pr="009B1269">
        <w:rPr>
          <w:rFonts w:ascii="Franklin Gothic Book" w:hAnsi="Franklin Gothic Book"/>
          <w:sz w:val="22"/>
          <w:szCs w:val="24"/>
        </w:rPr>
        <w:t>CZ00216208</w:t>
      </w:r>
    </w:p>
    <w:p w14:paraId="67541921" w14:textId="1C9C381A" w:rsidR="005E7F76" w:rsidRPr="009B1269" w:rsidRDefault="005E7F76" w:rsidP="005E7F76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>zastoupená:</w:t>
      </w:r>
      <w:r w:rsidRPr="009B1269">
        <w:rPr>
          <w:rFonts w:ascii="Franklin Gothic Book" w:hAnsi="Franklin Gothic Book"/>
          <w:sz w:val="22"/>
        </w:rPr>
        <w:t xml:space="preserve"> </w:t>
      </w:r>
      <w:r w:rsidR="00813163" w:rsidRPr="009B1269">
        <w:rPr>
          <w:rFonts w:ascii="Franklin Gothic Book" w:hAnsi="Franklin Gothic Book"/>
          <w:sz w:val="22"/>
        </w:rPr>
        <w:tab/>
      </w:r>
      <w:r w:rsidR="009A201A" w:rsidRPr="009A201A">
        <w:rPr>
          <w:rFonts w:ascii="Franklin Gothic Book" w:hAnsi="Franklin Gothic Book"/>
          <w:sz w:val="22"/>
        </w:rPr>
        <w:t>doc. RNDr. Antonín</w:t>
      </w:r>
      <w:r w:rsidR="009A201A">
        <w:rPr>
          <w:rFonts w:ascii="Franklin Gothic Book" w:hAnsi="Franklin Gothic Book"/>
          <w:sz w:val="22"/>
        </w:rPr>
        <w:t>em</w:t>
      </w:r>
      <w:r w:rsidR="009A201A" w:rsidRPr="009A201A">
        <w:rPr>
          <w:rFonts w:ascii="Franklin Gothic Book" w:hAnsi="Franklin Gothic Book"/>
          <w:sz w:val="22"/>
        </w:rPr>
        <w:t xml:space="preserve"> Jančařík</w:t>
      </w:r>
      <w:r w:rsidR="009A201A">
        <w:rPr>
          <w:rFonts w:ascii="Franklin Gothic Book" w:hAnsi="Franklin Gothic Book"/>
          <w:sz w:val="22"/>
        </w:rPr>
        <w:t>em</w:t>
      </w:r>
      <w:r w:rsidR="009A201A" w:rsidRPr="009A201A">
        <w:rPr>
          <w:rFonts w:ascii="Franklin Gothic Book" w:hAnsi="Franklin Gothic Book"/>
          <w:sz w:val="22"/>
        </w:rPr>
        <w:t>, Ph.D.</w:t>
      </w:r>
      <w:r w:rsidR="00813163" w:rsidRPr="009B1269">
        <w:rPr>
          <w:rFonts w:ascii="Franklin Gothic Book" w:hAnsi="Franklin Gothic Book"/>
          <w:sz w:val="22"/>
        </w:rPr>
        <w:t xml:space="preserve"> - děkanem</w:t>
      </w:r>
    </w:p>
    <w:p w14:paraId="2054F31D" w14:textId="77777777" w:rsidR="00813163" w:rsidRPr="009B1269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bankovní spojení:</w:t>
      </w:r>
      <w:r w:rsidR="00813163" w:rsidRPr="009B1269">
        <w:rPr>
          <w:rFonts w:ascii="Franklin Gothic Book" w:hAnsi="Franklin Gothic Book"/>
          <w:sz w:val="22"/>
        </w:rPr>
        <w:t xml:space="preserve"> </w:t>
      </w:r>
      <w:r w:rsidR="005E7F76" w:rsidRPr="009B1269">
        <w:rPr>
          <w:rFonts w:ascii="Franklin Gothic Book" w:hAnsi="Franklin Gothic Book"/>
          <w:sz w:val="22"/>
        </w:rPr>
        <w:t xml:space="preserve">účet číslo </w:t>
      </w:r>
      <w:r w:rsidR="00813163" w:rsidRPr="009B1269">
        <w:rPr>
          <w:rFonts w:ascii="Franklin Gothic Book" w:hAnsi="Franklin Gothic Book"/>
          <w:sz w:val="22"/>
        </w:rPr>
        <w:t>85236011/0100</w:t>
      </w:r>
      <w:r w:rsidR="005E7F76" w:rsidRPr="009B1269">
        <w:rPr>
          <w:rFonts w:ascii="Franklin Gothic Book" w:hAnsi="Franklin Gothic Book"/>
          <w:sz w:val="22"/>
        </w:rPr>
        <w:t xml:space="preserve">, vedený u </w:t>
      </w:r>
      <w:r w:rsidR="00813163" w:rsidRPr="009B1269">
        <w:rPr>
          <w:rFonts w:ascii="Franklin Gothic Book" w:hAnsi="Franklin Gothic Book"/>
          <w:sz w:val="22"/>
        </w:rPr>
        <w:t>Komerční banky, a.s.</w:t>
      </w:r>
    </w:p>
    <w:p w14:paraId="75FF5721" w14:textId="77777777" w:rsidR="00C3581B" w:rsidRPr="009B1269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i/>
          <w:sz w:val="22"/>
        </w:rPr>
        <w:t>na straně jedné</w:t>
      </w:r>
      <w:r w:rsidRPr="009B1269">
        <w:rPr>
          <w:rFonts w:ascii="Franklin Gothic Book" w:hAnsi="Franklin Gothic Book"/>
          <w:sz w:val="22"/>
        </w:rPr>
        <w:t xml:space="preserve">, </w:t>
      </w:r>
    </w:p>
    <w:p w14:paraId="5FBE84A6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 xml:space="preserve">dále jen </w:t>
      </w:r>
      <w:r w:rsidRPr="009B1269">
        <w:rPr>
          <w:rFonts w:ascii="Franklin Gothic Book" w:hAnsi="Franklin Gothic Book"/>
          <w:i/>
          <w:sz w:val="22"/>
        </w:rPr>
        <w:t>„</w:t>
      </w:r>
      <w:r w:rsidRPr="009B1269">
        <w:rPr>
          <w:rFonts w:ascii="Franklin Gothic Book" w:hAnsi="Franklin Gothic Book"/>
          <w:b/>
          <w:i/>
          <w:sz w:val="22"/>
        </w:rPr>
        <w:t>objednatel</w:t>
      </w:r>
      <w:r w:rsidRPr="009B1269">
        <w:rPr>
          <w:rFonts w:ascii="Franklin Gothic Book" w:hAnsi="Franklin Gothic Book"/>
          <w:sz w:val="22"/>
        </w:rPr>
        <w:t>“</w:t>
      </w:r>
    </w:p>
    <w:p w14:paraId="2AF3B14B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</w:rPr>
      </w:pPr>
    </w:p>
    <w:p w14:paraId="61E54DAE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i/>
          <w:sz w:val="22"/>
        </w:rPr>
      </w:pPr>
      <w:r w:rsidRPr="009B1269">
        <w:rPr>
          <w:rFonts w:ascii="Franklin Gothic Book" w:hAnsi="Franklin Gothic Book"/>
          <w:b/>
          <w:i/>
          <w:sz w:val="22"/>
        </w:rPr>
        <w:t>a</w:t>
      </w:r>
    </w:p>
    <w:p w14:paraId="34E1F855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45B3C612" w14:textId="77777777" w:rsidR="004E70EB" w:rsidRPr="00EB6D5B" w:rsidRDefault="004E70EB" w:rsidP="004E70EB">
      <w:pPr>
        <w:jc w:val="both"/>
        <w:rPr>
          <w:rFonts w:ascii="Franklin Gothic Book" w:hAnsi="Franklin Gothic Book"/>
          <w:b/>
          <w:sz w:val="22"/>
        </w:rPr>
      </w:pPr>
      <w:r w:rsidRPr="00EB6D5B">
        <w:rPr>
          <w:rFonts w:ascii="Franklin Gothic Book" w:hAnsi="Franklin Gothic Book"/>
          <w:b/>
          <w:bCs/>
          <w:sz w:val="22"/>
          <w:szCs w:val="22"/>
          <w:highlight w:val="cyan"/>
        </w:rPr>
        <w:t>(DOPLNÍ UCHAZEČ)</w:t>
      </w:r>
    </w:p>
    <w:p w14:paraId="1CC2889E" w14:textId="77777777" w:rsidR="004E70EB" w:rsidRPr="00AA7FAB" w:rsidRDefault="004E70EB" w:rsidP="004E70EB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IČ: </w:t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6DFFD456" w14:textId="77777777" w:rsidR="004E70EB" w:rsidRPr="00AA7FAB" w:rsidRDefault="004E70EB" w:rsidP="004E70EB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DIČ: </w:t>
      </w:r>
      <w:r>
        <w:rPr>
          <w:rFonts w:ascii="Franklin Gothic Book" w:hAnsi="Franklin Gothic Book"/>
          <w:sz w:val="22"/>
        </w:rPr>
        <w:tab/>
      </w:r>
      <w:r>
        <w:rPr>
          <w:rFonts w:ascii="Franklin Gothic Book" w:hAnsi="Franklin Gothic Book"/>
          <w:sz w:val="22"/>
        </w:rPr>
        <w:tab/>
      </w:r>
      <w:proofErr w:type="gramStart"/>
      <w:r w:rsidRPr="00AA7FAB">
        <w:rPr>
          <w:rFonts w:ascii="Franklin Gothic Book" w:hAnsi="Franklin Gothic Book"/>
          <w:sz w:val="22"/>
        </w:rPr>
        <w:t>CZ</w:t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</w:t>
      </w:r>
      <w:proofErr w:type="gramEnd"/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DOPLNÍ UCHAZEČ)</w:t>
      </w:r>
    </w:p>
    <w:p w14:paraId="0A81D743" w14:textId="77777777" w:rsidR="004E70EB" w:rsidRPr="00AA7FAB" w:rsidRDefault="004E70EB" w:rsidP="004E70EB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zastoupená: </w:t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322BEE19" w14:textId="77777777" w:rsidR="004E70EB" w:rsidRPr="00AA7FAB" w:rsidRDefault="004E70EB" w:rsidP="004E70EB">
      <w:pPr>
        <w:spacing w:after="120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bankovní spojení: účet číslo __________/____, vedený u __________________</w:t>
      </w:r>
    </w:p>
    <w:p w14:paraId="5A59F6DE" w14:textId="77777777" w:rsidR="004E70EB" w:rsidRPr="00AA7FAB" w:rsidRDefault="004E70EB" w:rsidP="004E70EB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druhé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48608EEB" w14:textId="77777777" w:rsidR="004E70EB" w:rsidRPr="00AA7FAB" w:rsidRDefault="004E70EB" w:rsidP="004E70EB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dále jen „</w:t>
      </w:r>
      <w:r w:rsidRPr="00AA7FAB">
        <w:rPr>
          <w:rFonts w:ascii="Franklin Gothic Book" w:hAnsi="Franklin Gothic Book"/>
          <w:b/>
          <w:i/>
          <w:sz w:val="22"/>
        </w:rPr>
        <w:t>zhotovitel</w:t>
      </w:r>
      <w:r w:rsidRPr="00AA7FAB">
        <w:rPr>
          <w:rFonts w:ascii="Franklin Gothic Book" w:hAnsi="Franklin Gothic Book"/>
          <w:sz w:val="22"/>
        </w:rPr>
        <w:t>“</w:t>
      </w:r>
    </w:p>
    <w:p w14:paraId="13B9E992" w14:textId="1014AF3A" w:rsidR="00915A5A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</w:p>
    <w:p w14:paraId="04930E7A" w14:textId="77777777" w:rsidR="00E050D2" w:rsidRPr="009B1269" w:rsidRDefault="00E050D2" w:rsidP="000A664D">
      <w:pPr>
        <w:ind w:left="1701" w:hanging="1701"/>
        <w:jc w:val="both"/>
        <w:rPr>
          <w:rFonts w:ascii="Franklin Gothic Book" w:hAnsi="Franklin Gothic Book"/>
          <w:sz w:val="22"/>
        </w:rPr>
      </w:pPr>
    </w:p>
    <w:p w14:paraId="62EE01EC" w14:textId="77777777" w:rsidR="00915A5A" w:rsidRPr="009B1269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9B1269">
        <w:rPr>
          <w:rFonts w:ascii="Franklin Gothic Book" w:hAnsi="Franklin Gothic Book"/>
          <w:i/>
          <w:sz w:val="22"/>
        </w:rPr>
        <w:t xml:space="preserve">uzavírají podle ustanovení § 2586 a násl. zákona č. 89/2012 Sb., občanský zákoník, </w:t>
      </w:r>
    </w:p>
    <w:p w14:paraId="5FCCB0AB" w14:textId="77777777" w:rsidR="00915A5A" w:rsidRPr="009B1269" w:rsidRDefault="00915A5A" w:rsidP="00250DDC">
      <w:pPr>
        <w:jc w:val="center"/>
        <w:rPr>
          <w:rFonts w:ascii="Franklin Gothic Book" w:hAnsi="Franklin Gothic Book"/>
          <w:i/>
          <w:sz w:val="22"/>
        </w:rPr>
      </w:pPr>
      <w:r w:rsidRPr="009B1269">
        <w:rPr>
          <w:rFonts w:ascii="Franklin Gothic Book" w:hAnsi="Franklin Gothic Book"/>
          <w:i/>
          <w:sz w:val="22"/>
        </w:rPr>
        <w:t xml:space="preserve">ve znění pozdějších předpisů, tuto </w:t>
      </w:r>
    </w:p>
    <w:p w14:paraId="4AA28C94" w14:textId="77777777" w:rsidR="00915A5A" w:rsidRPr="009B1269" w:rsidRDefault="00915A5A" w:rsidP="000A664D">
      <w:pPr>
        <w:jc w:val="center"/>
        <w:rPr>
          <w:rFonts w:ascii="Franklin Gothic Book" w:hAnsi="Franklin Gothic Book"/>
          <w:sz w:val="22"/>
        </w:rPr>
      </w:pPr>
    </w:p>
    <w:p w14:paraId="37317682" w14:textId="717755F1" w:rsidR="007D67C6" w:rsidRDefault="00915A5A" w:rsidP="00250DDC">
      <w:pPr>
        <w:pStyle w:val="Nadpis5"/>
      </w:pPr>
      <w:r w:rsidRPr="009B1269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7F9C3B14" w14:textId="77777777" w:rsidR="003261ED" w:rsidRPr="009B1269" w:rsidRDefault="003261ED" w:rsidP="000A664D">
      <w:pPr>
        <w:jc w:val="center"/>
        <w:rPr>
          <w:rFonts w:ascii="Franklin Gothic Book" w:hAnsi="Franklin Gothic Book"/>
          <w:sz w:val="22"/>
        </w:rPr>
      </w:pPr>
    </w:p>
    <w:p w14:paraId="27937703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I.</w:t>
      </w:r>
    </w:p>
    <w:p w14:paraId="5F497499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Předmět smlouvy a místo plnění</w:t>
      </w:r>
    </w:p>
    <w:p w14:paraId="200AE880" w14:textId="594773F4" w:rsidR="00915A5A" w:rsidRDefault="00915A5A" w:rsidP="00F240E4">
      <w:pPr>
        <w:pStyle w:val="Zkladntext"/>
        <w:numPr>
          <w:ilvl w:val="0"/>
          <w:numId w:val="1"/>
        </w:numPr>
        <w:tabs>
          <w:tab w:val="clear" w:pos="720"/>
        </w:tabs>
        <w:spacing w:after="120"/>
        <w:ind w:left="426" w:hanging="426"/>
        <w:rPr>
          <w:rFonts w:ascii="Franklin Gothic Book" w:hAnsi="Franklin Gothic Book"/>
          <w:sz w:val="21"/>
          <w:szCs w:val="21"/>
        </w:rPr>
      </w:pPr>
      <w:r w:rsidRPr="00F240E4">
        <w:rPr>
          <w:rFonts w:ascii="Franklin Gothic Book" w:hAnsi="Franklin Gothic Book"/>
          <w:sz w:val="21"/>
          <w:szCs w:val="21"/>
        </w:rPr>
        <w:t>Zhotovitel se zavazuje provést pro objednatele osobně, bez vad a nedodělků, ve smluveném termínu, na své náklady práce a dodávky materiálu</w:t>
      </w:r>
      <w:r w:rsidR="00284916">
        <w:rPr>
          <w:rFonts w:ascii="Franklin Gothic Book" w:hAnsi="Franklin Gothic Book"/>
          <w:sz w:val="21"/>
          <w:szCs w:val="21"/>
        </w:rPr>
        <w:t>, spočívající  zejména v instalaci</w:t>
      </w:r>
      <w:r w:rsidR="00896C36" w:rsidRPr="00896C36">
        <w:t xml:space="preserve"> </w:t>
      </w:r>
      <w:r w:rsidR="00896C36" w:rsidRPr="00F240E4">
        <w:rPr>
          <w:rFonts w:ascii="Franklin Gothic Book" w:hAnsi="Franklin Gothic Book"/>
          <w:sz w:val="21"/>
          <w:szCs w:val="21"/>
        </w:rPr>
        <w:t>dv</w:t>
      </w:r>
      <w:r w:rsidR="00284916">
        <w:rPr>
          <w:rFonts w:ascii="Franklin Gothic Book" w:hAnsi="Franklin Gothic Book"/>
          <w:sz w:val="21"/>
          <w:szCs w:val="21"/>
        </w:rPr>
        <w:t>ou</w:t>
      </w:r>
      <w:r w:rsidR="00896C36" w:rsidRPr="00F240E4">
        <w:rPr>
          <w:rFonts w:ascii="Franklin Gothic Book" w:hAnsi="Franklin Gothic Book"/>
          <w:sz w:val="21"/>
          <w:szCs w:val="21"/>
        </w:rPr>
        <w:t xml:space="preserve"> stacionární</w:t>
      </w:r>
      <w:r w:rsidR="00284916">
        <w:rPr>
          <w:rFonts w:ascii="Franklin Gothic Book" w:hAnsi="Franklin Gothic Book"/>
          <w:sz w:val="21"/>
          <w:szCs w:val="21"/>
        </w:rPr>
        <w:t>ch</w:t>
      </w:r>
      <w:r w:rsidR="00896C36" w:rsidRPr="00F240E4">
        <w:rPr>
          <w:rFonts w:ascii="Franklin Gothic Book" w:hAnsi="Franklin Gothic Book"/>
          <w:sz w:val="21"/>
          <w:szCs w:val="21"/>
        </w:rPr>
        <w:t xml:space="preserve"> plynov</w:t>
      </w:r>
      <w:r w:rsidR="00284916">
        <w:rPr>
          <w:rFonts w:ascii="Franklin Gothic Book" w:hAnsi="Franklin Gothic Book"/>
          <w:sz w:val="21"/>
          <w:szCs w:val="21"/>
        </w:rPr>
        <w:t>ých</w:t>
      </w:r>
      <w:r w:rsidR="00896C36" w:rsidRPr="00F240E4">
        <w:rPr>
          <w:rFonts w:ascii="Franklin Gothic Book" w:hAnsi="Franklin Gothic Book"/>
          <w:sz w:val="21"/>
          <w:szCs w:val="21"/>
        </w:rPr>
        <w:t xml:space="preserve"> kotl</w:t>
      </w:r>
      <w:r w:rsidR="00284916">
        <w:rPr>
          <w:rFonts w:ascii="Franklin Gothic Book" w:hAnsi="Franklin Gothic Book"/>
          <w:sz w:val="21"/>
          <w:szCs w:val="21"/>
        </w:rPr>
        <w:t>ů</w:t>
      </w:r>
      <w:r w:rsidR="00896C36" w:rsidRPr="00F240E4">
        <w:rPr>
          <w:rFonts w:ascii="Franklin Gothic Book" w:hAnsi="Franklin Gothic Book"/>
          <w:sz w:val="21"/>
          <w:szCs w:val="21"/>
        </w:rPr>
        <w:t xml:space="preserve">, včetně všech související náhradních dílů, měření a regulace a současně vyvážení otopné soustavy, </w:t>
      </w:r>
      <w:r w:rsidRPr="00F240E4">
        <w:rPr>
          <w:rFonts w:ascii="Franklin Gothic Book" w:hAnsi="Franklin Gothic Book"/>
          <w:sz w:val="21"/>
          <w:szCs w:val="21"/>
        </w:rPr>
        <w:t>podle specifikace vyplývající z ustanovení článku II., odst. 1. této smlouvy a za podmínek uvedených v této smlouvě (dále jen „</w:t>
      </w:r>
      <w:r w:rsidRPr="00F240E4">
        <w:rPr>
          <w:rFonts w:ascii="Franklin Gothic Book" w:hAnsi="Franklin Gothic Book"/>
          <w:b/>
          <w:i/>
          <w:sz w:val="21"/>
          <w:szCs w:val="21"/>
        </w:rPr>
        <w:t>dílo</w:t>
      </w:r>
      <w:r w:rsidRPr="00F240E4">
        <w:rPr>
          <w:rFonts w:ascii="Franklin Gothic Book" w:hAnsi="Franklin Gothic Book"/>
          <w:sz w:val="21"/>
          <w:szCs w:val="21"/>
        </w:rPr>
        <w:t>“)</w:t>
      </w:r>
      <w:r w:rsidR="005473DD" w:rsidRPr="00F240E4">
        <w:rPr>
          <w:rFonts w:ascii="Franklin Gothic Book" w:hAnsi="Franklin Gothic Book"/>
          <w:sz w:val="21"/>
          <w:szCs w:val="21"/>
        </w:rPr>
        <w:t xml:space="preserve">, to vše na základě projektové dokumentace a výkazu výměr zhotovených </w:t>
      </w:r>
      <w:r w:rsidR="00F240E4" w:rsidRPr="00F240E4">
        <w:rPr>
          <w:rFonts w:ascii="Franklin Gothic Book" w:hAnsi="Franklin Gothic Book"/>
          <w:sz w:val="21"/>
          <w:szCs w:val="21"/>
        </w:rPr>
        <w:t xml:space="preserve">obchodní společností </w:t>
      </w:r>
      <w:proofErr w:type="spellStart"/>
      <w:r w:rsidR="00F240E4" w:rsidRPr="00F240E4">
        <w:rPr>
          <w:rFonts w:ascii="Franklin Gothic Book" w:hAnsi="Franklin Gothic Book"/>
          <w:sz w:val="21"/>
          <w:szCs w:val="21"/>
        </w:rPr>
        <w:t>ardeo</w:t>
      </w:r>
      <w:proofErr w:type="spellEnd"/>
      <w:r w:rsidR="00F240E4" w:rsidRPr="00F240E4">
        <w:rPr>
          <w:rFonts w:ascii="Franklin Gothic Book" w:hAnsi="Franklin Gothic Book"/>
          <w:sz w:val="21"/>
          <w:szCs w:val="21"/>
        </w:rPr>
        <w:t xml:space="preserve"> s.r.o., se sídlem Praha 4, Podolí, Jeremenkova 763/88, PSČ 140 00 , IČ: 038 81 571,</w:t>
      </w:r>
      <w:r w:rsidR="00F240E4">
        <w:rPr>
          <w:rFonts w:ascii="Franklin Gothic Book" w:hAnsi="Franklin Gothic Book"/>
          <w:sz w:val="21"/>
          <w:szCs w:val="21"/>
        </w:rPr>
        <w:t xml:space="preserve"> </w:t>
      </w:r>
      <w:r w:rsidR="00F240E4" w:rsidRPr="00F240E4">
        <w:rPr>
          <w:rFonts w:ascii="Franklin Gothic Book" w:hAnsi="Franklin Gothic Book"/>
          <w:sz w:val="21"/>
          <w:szCs w:val="21"/>
        </w:rPr>
        <w:t>zapsan</w:t>
      </w:r>
      <w:r w:rsidR="00F240E4">
        <w:rPr>
          <w:rFonts w:ascii="Franklin Gothic Book" w:hAnsi="Franklin Gothic Book"/>
          <w:sz w:val="21"/>
          <w:szCs w:val="21"/>
        </w:rPr>
        <w:t>ou</w:t>
      </w:r>
      <w:r w:rsidR="00F240E4" w:rsidRPr="00F240E4">
        <w:rPr>
          <w:rFonts w:ascii="Franklin Gothic Book" w:hAnsi="Franklin Gothic Book"/>
          <w:sz w:val="21"/>
          <w:szCs w:val="21"/>
        </w:rPr>
        <w:t xml:space="preserve"> v obchodním rejstříku, vedeném u Městského soudu v Praze, oddíl C, vložka 256251</w:t>
      </w:r>
      <w:r w:rsidR="00E954B5">
        <w:rPr>
          <w:rFonts w:ascii="Franklin Gothic Book" w:hAnsi="Franklin Gothic Book"/>
          <w:sz w:val="21"/>
          <w:szCs w:val="21"/>
        </w:rPr>
        <w:t>, která je pro zhotovitele závazná</w:t>
      </w:r>
      <w:r w:rsidR="00284916" w:rsidRPr="00F240E4">
        <w:rPr>
          <w:rFonts w:ascii="Franklin Gothic Book" w:hAnsi="Franklin Gothic Book"/>
          <w:sz w:val="21"/>
          <w:szCs w:val="21"/>
        </w:rPr>
        <w:t xml:space="preserve">.  </w:t>
      </w:r>
    </w:p>
    <w:p w14:paraId="3B6C90F6" w14:textId="101257BA" w:rsidR="00284916" w:rsidRPr="00E954B5" w:rsidRDefault="00284916" w:rsidP="009A201A">
      <w:pPr>
        <w:pStyle w:val="Zkladntext"/>
        <w:numPr>
          <w:ilvl w:val="0"/>
          <w:numId w:val="1"/>
        </w:numPr>
        <w:tabs>
          <w:tab w:val="clear" w:pos="720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E954B5">
        <w:rPr>
          <w:rFonts w:ascii="Franklin Gothic Book" w:hAnsi="Franklin Gothic Book"/>
          <w:sz w:val="21"/>
          <w:szCs w:val="21"/>
        </w:rPr>
        <w:t xml:space="preserve">Zhotovitel byl objednatelem vybrán ke zhotovení díla v rámci zadávacího řízení o veřejné zakázce </w:t>
      </w:r>
      <w:r w:rsidR="00E954B5" w:rsidRPr="00E954B5">
        <w:rPr>
          <w:rFonts w:ascii="Franklin Gothic Book" w:hAnsi="Franklin Gothic Book"/>
          <w:sz w:val="21"/>
          <w:szCs w:val="21"/>
        </w:rPr>
        <w:t>„</w:t>
      </w:r>
      <w:bookmarkStart w:id="0" w:name="_Hlk165625424"/>
      <w:proofErr w:type="spellStart"/>
      <w:r w:rsidR="00E954B5" w:rsidRPr="00E954B5">
        <w:rPr>
          <w:rFonts w:ascii="Franklin Gothic Book" w:hAnsi="Franklin Gothic Book"/>
          <w:b/>
          <w:sz w:val="21"/>
          <w:szCs w:val="21"/>
        </w:rPr>
        <w:t>PedF</w:t>
      </w:r>
      <w:proofErr w:type="spellEnd"/>
      <w:r w:rsidR="00E954B5" w:rsidRPr="00E954B5">
        <w:rPr>
          <w:rFonts w:ascii="Franklin Gothic Book" w:hAnsi="Franklin Gothic Book"/>
          <w:b/>
          <w:sz w:val="21"/>
          <w:szCs w:val="21"/>
        </w:rPr>
        <w:t xml:space="preserve"> – 2024 – Modernizace kotelny v budově </w:t>
      </w:r>
      <w:proofErr w:type="spellStart"/>
      <w:r w:rsidR="00E954B5" w:rsidRPr="00E954B5">
        <w:rPr>
          <w:rFonts w:ascii="Franklin Gothic Book" w:hAnsi="Franklin Gothic Book"/>
          <w:b/>
          <w:sz w:val="21"/>
          <w:szCs w:val="21"/>
        </w:rPr>
        <w:t>PedF</w:t>
      </w:r>
      <w:proofErr w:type="spellEnd"/>
      <w:r w:rsidR="00E954B5" w:rsidRPr="00E954B5">
        <w:rPr>
          <w:rFonts w:ascii="Franklin Gothic Book" w:hAnsi="Franklin Gothic Book"/>
          <w:b/>
          <w:sz w:val="21"/>
          <w:szCs w:val="21"/>
        </w:rPr>
        <w:t xml:space="preserve"> UK, Myslíkova 208/7, </w:t>
      </w:r>
      <w:r w:rsidR="00E954B5" w:rsidRPr="00E954B5">
        <w:rPr>
          <w:rFonts w:ascii="Franklin Gothic Book" w:hAnsi="Franklin Gothic Book"/>
          <w:b/>
          <w:sz w:val="21"/>
          <w:szCs w:val="21"/>
        </w:rPr>
        <w:br/>
        <w:t>Praha 1 - Nové Město</w:t>
      </w:r>
      <w:bookmarkEnd w:id="0"/>
      <w:r w:rsidR="00E954B5" w:rsidRPr="00E954B5">
        <w:rPr>
          <w:rFonts w:ascii="Franklin Gothic Book" w:hAnsi="Franklin Gothic Book"/>
          <w:sz w:val="21"/>
          <w:szCs w:val="21"/>
        </w:rPr>
        <w:t>“</w:t>
      </w:r>
      <w:r w:rsidR="00E954B5">
        <w:rPr>
          <w:rFonts w:ascii="Franklin Gothic Book" w:hAnsi="Franklin Gothic Book"/>
          <w:sz w:val="21"/>
          <w:szCs w:val="21"/>
        </w:rPr>
        <w:t xml:space="preserve">, </w:t>
      </w:r>
      <w:r w:rsidRPr="00E954B5">
        <w:rPr>
          <w:rFonts w:ascii="Franklin Gothic Book" w:hAnsi="Franklin Gothic Book"/>
          <w:sz w:val="21"/>
          <w:szCs w:val="21"/>
        </w:rPr>
        <w:t>týkající se díla (dále jen „zadávací řízení“) uskutečněného podle zákona č. 134/2016 Sb., o zadávání veřejných zakázek, ve znění pozdějších předpisů, a to na základě nabídky podané zhotovitelem v zadávacím řízení s tím, že zhotovitel je povinen v rámci plnění předmětu této smlouvy dodržet všechny podmínky zadávací dokumentace zadávacího řízení a dodržet veškeré své závazky vyplývající z nabídky podané zhotovitelem v zadávacím řízení.</w:t>
      </w:r>
    </w:p>
    <w:p w14:paraId="5D8644F3" w14:textId="77777777" w:rsidR="00915A5A" w:rsidRPr="001A0C2B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se zavazuje řádně (v souladu s touto smlouvou) a včas provedené dílo od zhotovitele převzít a zaplatit za ně zhotoviteli sjednanou cenu podle níže uvedených podmínek.</w:t>
      </w:r>
    </w:p>
    <w:p w14:paraId="030FFEF0" w14:textId="77777777" w:rsidR="00915A5A" w:rsidRPr="009A201A" w:rsidRDefault="00915A5A" w:rsidP="006334DE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t>Zhotovitel se zavazuje provést dílo v souladu s právními, technickými a dalšími obecně závaznými předpisy platnými na území České republiky v době provedení díla.</w:t>
      </w:r>
    </w:p>
    <w:p w14:paraId="5613702C" w14:textId="630E6C6A" w:rsidR="00284916" w:rsidRPr="009B1269" w:rsidRDefault="00F240E4" w:rsidP="00284916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600558">
        <w:rPr>
          <w:rFonts w:ascii="Franklin Gothic Book" w:hAnsi="Franklin Gothic Book"/>
          <w:sz w:val="21"/>
          <w:szCs w:val="21"/>
        </w:rPr>
        <w:lastRenderedPageBreak/>
        <w:t>Objednatel je jako veřejný zadavatel povinen postupovat v souladu s ustanovením § 214 a § 219 zákona o zadávání veřejných zakázek, a tudíž mimo jiné uveřejnit na svém profilu tuto smlouvu včetně jejich příloh a případných dodatků a výši skutečně uhrazené ceny za plnění veřejné zakázky</w:t>
      </w:r>
      <w:r w:rsidR="00284916">
        <w:rPr>
          <w:rFonts w:ascii="Franklin Gothic Book" w:hAnsi="Franklin Gothic Book"/>
          <w:sz w:val="22"/>
        </w:rPr>
        <w:t>.</w:t>
      </w:r>
    </w:p>
    <w:p w14:paraId="17B3FCCE" w14:textId="77777777" w:rsidR="007D67C6" w:rsidRPr="009B1269" w:rsidRDefault="007D67C6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6EF6267B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II.</w:t>
      </w:r>
    </w:p>
    <w:p w14:paraId="742F1DA3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Předmět plnění</w:t>
      </w:r>
    </w:p>
    <w:p w14:paraId="4E90F837" w14:textId="77777777" w:rsidR="00BB61E9" w:rsidRPr="001A0C2B" w:rsidRDefault="00915A5A" w:rsidP="00BB61E9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se zavazuje provést dílo a veškerá další plnění podle této smlouvy, včetně všech prací a dodávek materiálů, </w:t>
      </w:r>
      <w:r w:rsidR="006E78A3" w:rsidRPr="001A0C2B">
        <w:rPr>
          <w:rFonts w:ascii="Franklin Gothic Book" w:hAnsi="Franklin Gothic Book"/>
          <w:sz w:val="21"/>
          <w:szCs w:val="21"/>
        </w:rPr>
        <w:t xml:space="preserve">ve smluveném termínu a na své náklady, a to </w:t>
      </w:r>
      <w:r w:rsidR="00F0593B" w:rsidRPr="001A0C2B">
        <w:rPr>
          <w:rFonts w:ascii="Franklin Gothic Book" w:hAnsi="Franklin Gothic Book"/>
          <w:sz w:val="21"/>
          <w:szCs w:val="21"/>
        </w:rPr>
        <w:t>v</w:t>
      </w:r>
      <w:r w:rsidR="006E78A3" w:rsidRPr="001A0C2B">
        <w:rPr>
          <w:rFonts w:ascii="Franklin Gothic Book" w:hAnsi="Franklin Gothic Book"/>
          <w:sz w:val="21"/>
          <w:szCs w:val="21"/>
        </w:rPr>
        <w:t xml:space="preserve"> příslušném </w:t>
      </w:r>
      <w:r w:rsidR="00F0593B" w:rsidRPr="001A0C2B">
        <w:rPr>
          <w:rFonts w:ascii="Franklin Gothic Book" w:hAnsi="Franklin Gothic Book"/>
          <w:sz w:val="21"/>
          <w:szCs w:val="21"/>
        </w:rPr>
        <w:t xml:space="preserve">rozsahu a kvalitě, to vše </w:t>
      </w:r>
      <w:r w:rsidRPr="001A0C2B">
        <w:rPr>
          <w:rFonts w:ascii="Franklin Gothic Book" w:hAnsi="Franklin Gothic Book"/>
          <w:sz w:val="21"/>
          <w:szCs w:val="21"/>
        </w:rPr>
        <w:t xml:space="preserve">podle </w:t>
      </w:r>
      <w:r w:rsidR="001C5D78" w:rsidRPr="001A0C2B">
        <w:rPr>
          <w:rFonts w:ascii="Franklin Gothic Book" w:hAnsi="Franklin Gothic Book"/>
          <w:sz w:val="21"/>
          <w:szCs w:val="21"/>
        </w:rPr>
        <w:t>technické specifikace parametrů</w:t>
      </w:r>
      <w:r w:rsidR="009D0A3D" w:rsidRPr="001A0C2B">
        <w:rPr>
          <w:rFonts w:ascii="Franklin Gothic Book" w:hAnsi="Franklin Gothic Book"/>
          <w:sz w:val="21"/>
          <w:szCs w:val="21"/>
        </w:rPr>
        <w:t xml:space="preserve"> obsažených v nabídce zhotovitele</w:t>
      </w:r>
      <w:r w:rsidR="001C5D78" w:rsidRPr="001A0C2B">
        <w:rPr>
          <w:rFonts w:ascii="Franklin Gothic Book" w:hAnsi="Franklin Gothic Book"/>
          <w:sz w:val="21"/>
          <w:szCs w:val="21"/>
        </w:rPr>
        <w:t>, která je součástí této smlouvy</w:t>
      </w:r>
      <w:r w:rsidR="009D0A3D" w:rsidRPr="001A0C2B">
        <w:rPr>
          <w:rFonts w:ascii="Franklin Gothic Book" w:hAnsi="Franklin Gothic Book"/>
          <w:sz w:val="21"/>
          <w:szCs w:val="21"/>
        </w:rPr>
        <w:t>.</w:t>
      </w:r>
      <w:r w:rsidR="005C2934" w:rsidRPr="001A0C2B">
        <w:rPr>
          <w:rFonts w:ascii="Franklin Gothic Book" w:hAnsi="Franklin Gothic Book"/>
          <w:sz w:val="21"/>
          <w:szCs w:val="21"/>
        </w:rPr>
        <w:t xml:space="preserve"> </w:t>
      </w:r>
      <w:r w:rsidR="00BB61E9" w:rsidRPr="001A0C2B">
        <w:rPr>
          <w:rFonts w:ascii="Franklin Gothic Book" w:hAnsi="Franklin Gothic Book"/>
          <w:sz w:val="21"/>
          <w:szCs w:val="21"/>
        </w:rPr>
        <w:t>Dílo bude mj. zahrnovat i:</w:t>
      </w:r>
    </w:p>
    <w:p w14:paraId="05C4E65E" w14:textId="4FF1768B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bookmarkStart w:id="1" w:name="_Hlk165624508"/>
      <w:r>
        <w:rPr>
          <w:rFonts w:ascii="Franklin Gothic Book" w:hAnsi="Franklin Gothic Book"/>
          <w:sz w:val="21"/>
          <w:szCs w:val="21"/>
        </w:rPr>
        <w:t>dodávka nového</w:t>
      </w:r>
      <w:r w:rsidRPr="003C505B">
        <w:rPr>
          <w:rFonts w:ascii="Franklin Gothic Book" w:hAnsi="Franklin Gothic Book"/>
          <w:sz w:val="21"/>
          <w:szCs w:val="21"/>
        </w:rPr>
        <w:t xml:space="preserve"> zdroj</w:t>
      </w:r>
      <w:r>
        <w:rPr>
          <w:rFonts w:ascii="Franklin Gothic Book" w:hAnsi="Franklin Gothic Book"/>
          <w:sz w:val="21"/>
          <w:szCs w:val="21"/>
        </w:rPr>
        <w:t>e</w:t>
      </w:r>
      <w:r w:rsidRPr="003C505B">
        <w:rPr>
          <w:rFonts w:ascii="Franklin Gothic Book" w:hAnsi="Franklin Gothic Book"/>
          <w:sz w:val="21"/>
          <w:szCs w:val="21"/>
        </w:rPr>
        <w:t xml:space="preserve"> tepla pro vytápění a přípravu teplé vody,</w:t>
      </w:r>
    </w:p>
    <w:p w14:paraId="6DC6584C" w14:textId="2C190EFA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nové zdroje tepla budou napojeny na</w:t>
      </w:r>
      <w:r w:rsidR="008071EE">
        <w:rPr>
          <w:rFonts w:ascii="Franklin Gothic Book" w:hAnsi="Franklin Gothic Book"/>
          <w:sz w:val="21"/>
          <w:szCs w:val="21"/>
        </w:rPr>
        <w:t xml:space="preserve"> stávající</w:t>
      </w:r>
      <w:r w:rsidRPr="003C505B">
        <w:rPr>
          <w:rFonts w:ascii="Franklin Gothic Book" w:hAnsi="Franklin Gothic Book"/>
          <w:sz w:val="21"/>
          <w:szCs w:val="21"/>
        </w:rPr>
        <w:t xml:space="preserve"> otopnou soustavu,</w:t>
      </w:r>
    </w:p>
    <w:p w14:paraId="6D3645A1" w14:textId="47250629" w:rsidR="003C505B" w:rsidRPr="003C505B" w:rsidRDefault="008071EE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>zařízení pro</w:t>
      </w:r>
      <w:r w:rsidR="003C505B" w:rsidRPr="003C505B">
        <w:rPr>
          <w:rFonts w:ascii="Franklin Gothic Book" w:hAnsi="Franklin Gothic Book"/>
          <w:sz w:val="21"/>
          <w:szCs w:val="21"/>
        </w:rPr>
        <w:t xml:space="preserve"> příprav</w:t>
      </w:r>
      <w:r>
        <w:rPr>
          <w:rFonts w:ascii="Franklin Gothic Book" w:hAnsi="Franklin Gothic Book"/>
          <w:sz w:val="21"/>
          <w:szCs w:val="21"/>
        </w:rPr>
        <w:t>u</w:t>
      </w:r>
      <w:r w:rsidR="003C505B" w:rsidRPr="003C505B">
        <w:rPr>
          <w:rFonts w:ascii="Franklin Gothic Book" w:hAnsi="Franklin Gothic Book"/>
          <w:sz w:val="21"/>
          <w:szCs w:val="21"/>
        </w:rPr>
        <w:t xml:space="preserve"> teplé vody,</w:t>
      </w:r>
    </w:p>
    <w:p w14:paraId="561A3297" w14:textId="6CC1CB4C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přívod vzduchu pro spalování a odvod spalin,</w:t>
      </w:r>
    </w:p>
    <w:p w14:paraId="4613A37F" w14:textId="61A10B22" w:rsidR="003C505B" w:rsidRPr="003C505B" w:rsidRDefault="008071EE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>instalace pro</w:t>
      </w:r>
      <w:r w:rsidR="003C505B" w:rsidRPr="003C505B">
        <w:rPr>
          <w:rFonts w:ascii="Franklin Gothic Book" w:hAnsi="Franklin Gothic Book"/>
          <w:sz w:val="21"/>
          <w:szCs w:val="21"/>
        </w:rPr>
        <w:t xml:space="preserve"> větrání kotelny,</w:t>
      </w:r>
    </w:p>
    <w:p w14:paraId="7A741467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 a expanzní zařízení, dopouštění otopné vody,</w:t>
      </w:r>
    </w:p>
    <w:p w14:paraId="523FA861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pojistné, zabezpečovací a expanzní zařízení zdroje tepla,</w:t>
      </w:r>
    </w:p>
    <w:p w14:paraId="6F2B7FE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 zařízení přípravy teplé vody,</w:t>
      </w:r>
    </w:p>
    <w:p w14:paraId="72D6CBFB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dopouštění a úprava vody do otopné soustavy,</w:t>
      </w:r>
    </w:p>
    <w:p w14:paraId="355C612F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odvod vody a kondenzátu,</w:t>
      </w:r>
    </w:p>
    <w:p w14:paraId="34090B70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regulace kotelny,</w:t>
      </w:r>
    </w:p>
    <w:p w14:paraId="5A08867A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zabezpečení kotelny,</w:t>
      </w:r>
    </w:p>
    <w:p w14:paraId="141BD86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zabezpečení prostor kotelny,</w:t>
      </w:r>
    </w:p>
    <w:p w14:paraId="0B49B85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potřebné stavební úpravy,</w:t>
      </w:r>
    </w:p>
    <w:p w14:paraId="2631C20A" w14:textId="7A35002C" w:rsidR="003C505B" w:rsidRPr="003C505B" w:rsidRDefault="00D35D03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 xml:space="preserve">zaškolení a seznámení </w:t>
      </w:r>
      <w:r w:rsidR="003C505B" w:rsidRPr="003C505B">
        <w:rPr>
          <w:rFonts w:ascii="Franklin Gothic Book" w:hAnsi="Franklin Gothic Book"/>
          <w:sz w:val="21"/>
          <w:szCs w:val="21"/>
        </w:rPr>
        <w:t>zadavatel</w:t>
      </w:r>
      <w:r>
        <w:rPr>
          <w:rFonts w:ascii="Franklin Gothic Book" w:hAnsi="Franklin Gothic Book"/>
          <w:sz w:val="21"/>
          <w:szCs w:val="21"/>
        </w:rPr>
        <w:t>e</w:t>
      </w:r>
      <w:r w:rsidR="003C505B" w:rsidRPr="003C505B">
        <w:rPr>
          <w:rFonts w:ascii="Franklin Gothic Book" w:hAnsi="Franklin Gothic Book"/>
          <w:sz w:val="21"/>
          <w:szCs w:val="21"/>
        </w:rPr>
        <w:t xml:space="preserve"> s pravidly pro bezpečnost při užívání,</w:t>
      </w:r>
    </w:p>
    <w:p w14:paraId="64EC5F7D" w14:textId="6F08D3A0" w:rsidR="00BB61E9" w:rsidRPr="008071EE" w:rsidRDefault="003C505B" w:rsidP="00E14F6C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vyvážení otopné soustavy.</w:t>
      </w:r>
    </w:p>
    <w:bookmarkEnd w:id="1"/>
    <w:p w14:paraId="5B183DC9" w14:textId="77777777" w:rsidR="001C5D78" w:rsidRDefault="005C2934" w:rsidP="00BB61E9">
      <w:pPr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Místo plnění a předání díla </w:t>
      </w:r>
      <w:r w:rsidR="00BB61E9" w:rsidRPr="001A0C2B">
        <w:rPr>
          <w:rFonts w:ascii="Franklin Gothic Book" w:hAnsi="Franklin Gothic Book"/>
          <w:sz w:val="21"/>
          <w:szCs w:val="21"/>
        </w:rPr>
        <w:t>je budova</w:t>
      </w:r>
      <w:r w:rsidRPr="001A0C2B">
        <w:rPr>
          <w:rFonts w:ascii="Franklin Gothic Book" w:hAnsi="Franklin Gothic Book"/>
          <w:sz w:val="21"/>
          <w:szCs w:val="21"/>
        </w:rPr>
        <w:t xml:space="preserve"> objednatele na adrese </w:t>
      </w:r>
      <w:r w:rsidR="005E788F" w:rsidRPr="001A0C2B">
        <w:rPr>
          <w:rFonts w:ascii="Franklin Gothic Book" w:hAnsi="Franklin Gothic Book"/>
          <w:sz w:val="21"/>
          <w:szCs w:val="21"/>
        </w:rPr>
        <w:t>Myslíkova 7, Praha 1, 110 00</w:t>
      </w:r>
      <w:r w:rsidRPr="001A0C2B">
        <w:rPr>
          <w:rFonts w:ascii="Franklin Gothic Book" w:hAnsi="Franklin Gothic Book"/>
          <w:sz w:val="21"/>
          <w:szCs w:val="21"/>
        </w:rPr>
        <w:t>.</w:t>
      </w:r>
    </w:p>
    <w:p w14:paraId="4F539F1F" w14:textId="67A7809B" w:rsidR="00600558" w:rsidRPr="001A0C2B" w:rsidRDefault="00600558" w:rsidP="00BB61E9">
      <w:pPr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600558">
        <w:rPr>
          <w:rFonts w:ascii="Franklin Gothic Book" w:hAnsi="Franklin Gothic Book"/>
          <w:sz w:val="21"/>
          <w:szCs w:val="21"/>
        </w:rPr>
        <w:t>Podrobnější specifikace díla je obsažena v příloze č. 1 této smlouvy – Technická specifikace.</w:t>
      </w:r>
    </w:p>
    <w:p w14:paraId="4C074021" w14:textId="681D4FAA" w:rsidR="00915A5A" w:rsidRPr="001A0C2B" w:rsidRDefault="00BB61E9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Plnění předmětu smlouvy m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usí být poskytováno v souladu s podmínkami stanovenými právními předpisy platnými a účinnými na území České republiky, a to zejména zákonem 22/1997 Sb., o technických požadavcích na výrobky a o změně a doplnění některých zákonů, ve znění pozdějších předpisů (dále jen „zákon o technických požadavcích na výrobky“) a nařízením vlády č. </w:t>
      </w:r>
      <w:r w:rsidR="003253E8" w:rsidRPr="001A0C2B">
        <w:rPr>
          <w:rFonts w:ascii="Franklin Gothic Book" w:hAnsi="Franklin Gothic Book"/>
          <w:sz w:val="21"/>
          <w:szCs w:val="21"/>
        </w:rPr>
        <w:t>122/2016 Sb.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</w:t>
      </w:r>
      <w:r w:rsidR="003253E8" w:rsidRPr="001A0C2B">
        <w:rPr>
          <w:rFonts w:ascii="Franklin Gothic Book" w:hAnsi="Franklin Gothic Book"/>
          <w:sz w:val="21"/>
          <w:szCs w:val="21"/>
        </w:rPr>
        <w:t>o posuzování shody výtahů a jejich bezpečnostních komponent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ve znění pozdějších předpisů (dále jen „nařízení vlády“) a technickými normami platnými na území České republiky a to zejména ČSN 27 </w:t>
      </w:r>
      <w:r w:rsidR="003253E8" w:rsidRPr="001A0C2B">
        <w:rPr>
          <w:rFonts w:ascii="Franklin Gothic Book" w:hAnsi="Franklin Gothic Book"/>
          <w:sz w:val="21"/>
          <w:szCs w:val="21"/>
        </w:rPr>
        <w:t>4011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</w:t>
      </w:r>
      <w:r w:rsidR="003253E8" w:rsidRPr="001A0C2B">
        <w:rPr>
          <w:rFonts w:ascii="Franklin Gothic Book" w:hAnsi="Franklin Gothic Book"/>
          <w:sz w:val="21"/>
          <w:szCs w:val="21"/>
        </w:rPr>
        <w:t xml:space="preserve">ČSN EN 12385-5 </w:t>
      </w:r>
      <w:r w:rsidR="009000F5" w:rsidRPr="001A0C2B">
        <w:rPr>
          <w:rFonts w:ascii="Franklin Gothic Book" w:hAnsi="Franklin Gothic Book"/>
          <w:sz w:val="21"/>
          <w:szCs w:val="21"/>
        </w:rPr>
        <w:t>a ČSN EN 81-80.</w:t>
      </w:r>
      <w:r w:rsidR="003253E8"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4D341258" w14:textId="1EABD058" w:rsidR="00915A5A" w:rsidRPr="001A0C2B" w:rsidRDefault="00915A5A" w:rsidP="002759CF">
      <w:pPr>
        <w:numPr>
          <w:ilvl w:val="0"/>
          <w:numId w:val="56"/>
        </w:numPr>
        <w:spacing w:after="120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Součástí díla, kromě provedených prací, jsou i všechny materiály, z nichž je dílo provedeno a též doprava, skladování, správa, zabudování a montáž všech dílů a </w:t>
      </w:r>
      <w:r w:rsidRPr="00E14F6C">
        <w:rPr>
          <w:rFonts w:ascii="Franklin Gothic Book" w:hAnsi="Franklin Gothic Book"/>
          <w:sz w:val="21"/>
          <w:szCs w:val="21"/>
        </w:rPr>
        <w:t xml:space="preserve">materiálů, </w:t>
      </w:r>
      <w:r w:rsidR="00C64226" w:rsidRPr="00E14F6C">
        <w:rPr>
          <w:rFonts w:ascii="Franklin Gothic Book" w:hAnsi="Franklin Gothic Book"/>
          <w:sz w:val="21"/>
          <w:szCs w:val="21"/>
        </w:rPr>
        <w:t xml:space="preserve">konečná </w:t>
      </w:r>
      <w:r w:rsidR="00D35D03" w:rsidRPr="00E14F6C">
        <w:rPr>
          <w:rFonts w:ascii="Franklin Gothic Book" w:hAnsi="Franklin Gothic Book"/>
          <w:sz w:val="21"/>
          <w:szCs w:val="21"/>
        </w:rPr>
        <w:t xml:space="preserve">odborná </w:t>
      </w:r>
      <w:r w:rsidR="00C64226" w:rsidRPr="00E14F6C">
        <w:rPr>
          <w:rFonts w:ascii="Franklin Gothic Book" w:hAnsi="Franklin Gothic Book"/>
          <w:sz w:val="21"/>
          <w:szCs w:val="21"/>
        </w:rPr>
        <w:t xml:space="preserve">zkouška, vč. případného provedení veškerých předepsaných revizí, </w:t>
      </w:r>
      <w:r w:rsidRPr="00E14F6C">
        <w:rPr>
          <w:rFonts w:ascii="Franklin Gothic Book" w:hAnsi="Franklin Gothic Book"/>
          <w:sz w:val="21"/>
          <w:szCs w:val="21"/>
        </w:rPr>
        <w:t>odvoz a</w:t>
      </w:r>
      <w:r w:rsidR="00C64226" w:rsidRPr="00E14F6C">
        <w:rPr>
          <w:rFonts w:ascii="Franklin Gothic Book" w:hAnsi="Franklin Gothic Book"/>
          <w:sz w:val="21"/>
          <w:szCs w:val="21"/>
        </w:rPr>
        <w:t xml:space="preserve"> ekologická</w:t>
      </w:r>
      <w:r w:rsidRPr="00E14F6C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 xml:space="preserve">likvidace </w:t>
      </w:r>
      <w:r w:rsidR="000E23BA" w:rsidRPr="001A0C2B">
        <w:rPr>
          <w:rFonts w:ascii="Franklin Gothic Book" w:hAnsi="Franklin Gothic Book"/>
          <w:sz w:val="21"/>
          <w:szCs w:val="21"/>
        </w:rPr>
        <w:t>odpadu</w:t>
      </w:r>
      <w:r w:rsidR="00EC7927">
        <w:rPr>
          <w:rFonts w:ascii="Franklin Gothic Book" w:hAnsi="Franklin Gothic Book"/>
          <w:sz w:val="21"/>
          <w:szCs w:val="21"/>
        </w:rPr>
        <w:t xml:space="preserve"> nebo recyklace</w:t>
      </w:r>
      <w:r w:rsidRPr="001A0C2B">
        <w:rPr>
          <w:rFonts w:ascii="Franklin Gothic Book" w:hAnsi="Franklin Gothic Book"/>
          <w:sz w:val="21"/>
          <w:szCs w:val="21"/>
        </w:rPr>
        <w:t xml:space="preserve"> a obalových materiálů, provedení veškerých nespecifikovaných přípomocí, pomocných konstrukcí, a prací nezbytných pro provedení a funkčnost díla.</w:t>
      </w:r>
    </w:p>
    <w:p w14:paraId="47E3FE13" w14:textId="77777777" w:rsidR="00F624FF" w:rsidRDefault="00915A5A" w:rsidP="00E14F6C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E14F6C">
        <w:rPr>
          <w:rFonts w:ascii="Franklin Gothic Book" w:hAnsi="Franklin Gothic Book"/>
          <w:sz w:val="21"/>
          <w:szCs w:val="21"/>
        </w:rPr>
        <w:t>Zhotovitel se zavazuje průběžně provádět veškeré potřebné zkoušky, měření a atesty k prokázání kvalitativních parametrů předmětu díla</w:t>
      </w:r>
      <w:r w:rsidR="00EC7927" w:rsidRPr="00E14F6C">
        <w:rPr>
          <w:rFonts w:ascii="Franklin Gothic Book" w:hAnsi="Franklin Gothic Book"/>
          <w:sz w:val="21"/>
          <w:szCs w:val="21"/>
        </w:rPr>
        <w:t xml:space="preserve">, rovněž je povinen uvést </w:t>
      </w:r>
      <w:r w:rsidR="003C505B" w:rsidRPr="00E14F6C">
        <w:rPr>
          <w:rFonts w:ascii="Franklin Gothic Book" w:hAnsi="Franklin Gothic Book"/>
          <w:sz w:val="21"/>
          <w:szCs w:val="21"/>
        </w:rPr>
        <w:t>instalovaná zařízení</w:t>
      </w:r>
      <w:r w:rsidR="00EC7927" w:rsidRPr="00E14F6C">
        <w:rPr>
          <w:rFonts w:ascii="Franklin Gothic Book" w:hAnsi="Franklin Gothic Book"/>
          <w:sz w:val="21"/>
          <w:szCs w:val="21"/>
        </w:rPr>
        <w:t xml:space="preserve"> do provozu</w:t>
      </w:r>
      <w:r w:rsidR="00043B5D" w:rsidRPr="00E14F6C">
        <w:rPr>
          <w:rFonts w:ascii="Franklin Gothic Book" w:hAnsi="Franklin Gothic Book"/>
          <w:sz w:val="21"/>
          <w:szCs w:val="21"/>
        </w:rPr>
        <w:t xml:space="preserve"> vč. nastavení </w:t>
      </w:r>
      <w:r w:rsidR="003C505B" w:rsidRPr="00E14F6C">
        <w:rPr>
          <w:rFonts w:ascii="Franklin Gothic Book" w:hAnsi="Franklin Gothic Book"/>
          <w:sz w:val="21"/>
          <w:szCs w:val="21"/>
        </w:rPr>
        <w:t>řídícího</w:t>
      </w:r>
      <w:r w:rsidR="00043B5D" w:rsidRPr="00E14F6C">
        <w:rPr>
          <w:rFonts w:ascii="Franklin Gothic Book" w:hAnsi="Franklin Gothic Book"/>
          <w:sz w:val="21"/>
          <w:szCs w:val="21"/>
        </w:rPr>
        <w:t xml:space="preserve"> systému</w:t>
      </w:r>
      <w:r w:rsidR="003C505B" w:rsidRPr="00E14F6C">
        <w:rPr>
          <w:rFonts w:ascii="Franklin Gothic Book" w:hAnsi="Franklin Gothic Book"/>
          <w:sz w:val="21"/>
          <w:szCs w:val="21"/>
        </w:rPr>
        <w:t xml:space="preserve"> a otopné soustavy</w:t>
      </w:r>
      <w:r w:rsidRPr="00E14F6C">
        <w:rPr>
          <w:rFonts w:ascii="Franklin Gothic Book" w:hAnsi="Franklin Gothic Book"/>
          <w:sz w:val="21"/>
          <w:szCs w:val="21"/>
        </w:rPr>
        <w:t>.</w:t>
      </w:r>
      <w:r w:rsidR="00D35D03">
        <w:rPr>
          <w:rFonts w:ascii="Franklin Gothic Book" w:hAnsi="Franklin Gothic Book"/>
          <w:sz w:val="21"/>
          <w:szCs w:val="21"/>
        </w:rPr>
        <w:t xml:space="preserve"> </w:t>
      </w:r>
    </w:p>
    <w:p w14:paraId="61B0AA6F" w14:textId="16F81FAD" w:rsidR="00915A5A" w:rsidRDefault="00D35D03" w:rsidP="00F240E4">
      <w:pPr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lastRenderedPageBreak/>
        <w:t xml:space="preserve">S ohledem na předpokládané klimatické podmínky v předpokládaném termínu pro dokončení díla zhotovitel provede </w:t>
      </w:r>
      <w:r w:rsidR="00797C9F">
        <w:rPr>
          <w:rFonts w:ascii="Franklin Gothic Book" w:hAnsi="Franklin Gothic Book"/>
          <w:sz w:val="21"/>
          <w:szCs w:val="21"/>
        </w:rPr>
        <w:t>zkoušku regulace a vyvážení otopné soustavy ve vhodných klimatických podmínkách po dokončení a předání díla, nejpozději do dne 1. 12. 2024.</w:t>
      </w:r>
    </w:p>
    <w:p w14:paraId="518756D0" w14:textId="77777777" w:rsidR="007D67C6" w:rsidRPr="009B1269" w:rsidRDefault="007D67C6" w:rsidP="00F240E4">
      <w:pPr>
        <w:outlineLvl w:val="0"/>
        <w:rPr>
          <w:rFonts w:ascii="Franklin Gothic Book" w:hAnsi="Franklin Gothic Book"/>
          <w:b/>
          <w:sz w:val="22"/>
        </w:rPr>
      </w:pPr>
    </w:p>
    <w:p w14:paraId="501A5861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III.</w:t>
      </w:r>
    </w:p>
    <w:p w14:paraId="1DBD73E2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Doba plnění</w:t>
      </w:r>
    </w:p>
    <w:p w14:paraId="08135522" w14:textId="0544D333" w:rsidR="00915A5A" w:rsidRPr="001A0C2B" w:rsidRDefault="00A85B90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</w:t>
      </w:r>
      <w:r w:rsidR="00EA6C9F">
        <w:rPr>
          <w:rFonts w:ascii="Franklin Gothic Book" w:hAnsi="Franklin Gothic Book"/>
          <w:sz w:val="21"/>
          <w:szCs w:val="21"/>
        </w:rPr>
        <w:t>15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. </w:t>
      </w:r>
      <w:r w:rsidR="00C0350B" w:rsidRPr="001A0C2B">
        <w:rPr>
          <w:rFonts w:ascii="Franklin Gothic Book" w:hAnsi="Franklin Gothic Book"/>
          <w:sz w:val="21"/>
          <w:szCs w:val="21"/>
        </w:rPr>
        <w:t>9</w:t>
      </w:r>
      <w:r w:rsidR="00EB3D4B" w:rsidRPr="001A0C2B">
        <w:rPr>
          <w:rFonts w:ascii="Franklin Gothic Book" w:hAnsi="Franklin Gothic Book"/>
          <w:sz w:val="21"/>
          <w:szCs w:val="21"/>
        </w:rPr>
        <w:t>.</w:t>
      </w:r>
      <w:r w:rsidR="00C0350B" w:rsidRPr="001A0C2B">
        <w:rPr>
          <w:rFonts w:ascii="Franklin Gothic Book" w:hAnsi="Franklin Gothic Book"/>
          <w:sz w:val="21"/>
          <w:szCs w:val="21"/>
        </w:rPr>
        <w:t xml:space="preserve"> </w:t>
      </w:r>
      <w:r w:rsidR="004E70EB" w:rsidRPr="001A0C2B">
        <w:rPr>
          <w:rFonts w:ascii="Franklin Gothic Book" w:hAnsi="Franklin Gothic Book"/>
          <w:sz w:val="21"/>
          <w:szCs w:val="21"/>
        </w:rPr>
        <w:t>2024</w:t>
      </w:r>
      <w:r w:rsidR="004E7CA6" w:rsidRPr="001A0C2B">
        <w:rPr>
          <w:rFonts w:ascii="Franklin Gothic Book" w:hAnsi="Franklin Gothic Book"/>
          <w:bCs/>
          <w:sz w:val="21"/>
          <w:szCs w:val="21"/>
        </w:rPr>
        <w:t>.</w:t>
      </w:r>
      <w:r w:rsidR="00EC7927">
        <w:rPr>
          <w:rFonts w:ascii="Franklin Gothic Book" w:hAnsi="Franklin Gothic Book"/>
          <w:bCs/>
          <w:sz w:val="21"/>
          <w:szCs w:val="21"/>
        </w:rPr>
        <w:t xml:space="preserve"> Práce bude zhotovitel provádět od 7:</w:t>
      </w:r>
      <w:r w:rsidR="0051021D">
        <w:rPr>
          <w:rFonts w:ascii="Franklin Gothic Book" w:hAnsi="Franklin Gothic Book"/>
          <w:bCs/>
          <w:sz w:val="21"/>
          <w:szCs w:val="21"/>
        </w:rPr>
        <w:t>3</w:t>
      </w:r>
      <w:r w:rsidR="00EC7927">
        <w:rPr>
          <w:rFonts w:ascii="Franklin Gothic Book" w:hAnsi="Franklin Gothic Book"/>
          <w:bCs/>
          <w:sz w:val="21"/>
          <w:szCs w:val="21"/>
        </w:rPr>
        <w:t>0 do 16:00 hodin.</w:t>
      </w:r>
    </w:p>
    <w:p w14:paraId="68B5BD62" w14:textId="60029ACC" w:rsidR="00915A5A" w:rsidRPr="001A0C2B" w:rsidRDefault="00A40FF7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>Před zahájením prací zhotovitele bude prostor</w:t>
      </w:r>
      <w:r w:rsidR="00F624FF">
        <w:rPr>
          <w:rFonts w:ascii="Franklin Gothic Book" w:hAnsi="Franklin Gothic Book"/>
          <w:sz w:val="21"/>
          <w:szCs w:val="21"/>
        </w:rPr>
        <w:t xml:space="preserve"> kotelny </w:t>
      </w:r>
      <w:r>
        <w:rPr>
          <w:rFonts w:ascii="Franklin Gothic Book" w:hAnsi="Franklin Gothic Book"/>
          <w:sz w:val="21"/>
          <w:szCs w:val="21"/>
        </w:rPr>
        <w:t xml:space="preserve">předán objednatelem zhotoviteli na základě písemného protokolu o převzetí místa instalace díla. Zhotovitel zcela odpovídá za veškeré škody, které nastanou v místě instalace díla. </w:t>
      </w:r>
      <w:r w:rsidR="00A85B90" w:rsidRPr="001A0C2B">
        <w:rPr>
          <w:rFonts w:ascii="Franklin Gothic Book" w:hAnsi="Franklin Gothic Book"/>
          <w:sz w:val="21"/>
          <w:szCs w:val="21"/>
        </w:rPr>
        <w:t>Po úplném dokončení díla podle této smlouvy bude mezi objednatelem a zhotovitelem sepsán písemný protokol o předání a převzetí díla.</w:t>
      </w:r>
      <w:r w:rsidR="00C64226" w:rsidRPr="001A0C2B">
        <w:rPr>
          <w:rFonts w:ascii="Franklin Gothic Book" w:hAnsi="Franklin Gothic Book"/>
          <w:sz w:val="21"/>
          <w:szCs w:val="21"/>
        </w:rPr>
        <w:t xml:space="preserve"> Součástí protokolu předávacího protokolu bude </w:t>
      </w:r>
      <w:r w:rsidR="00C64226" w:rsidRPr="00E14F6C">
        <w:rPr>
          <w:rFonts w:ascii="Franklin Gothic Book" w:hAnsi="Franklin Gothic Book"/>
          <w:sz w:val="21"/>
          <w:szCs w:val="21"/>
        </w:rPr>
        <w:t xml:space="preserve">dokumentace prokazující bezpečnost provozu </w:t>
      </w:r>
      <w:r w:rsidR="00F624FF" w:rsidRPr="00E14F6C">
        <w:rPr>
          <w:rFonts w:ascii="Franklin Gothic Book" w:hAnsi="Franklin Gothic Book"/>
          <w:sz w:val="21"/>
          <w:szCs w:val="21"/>
        </w:rPr>
        <w:t xml:space="preserve">kotelny </w:t>
      </w:r>
      <w:r w:rsidR="00C64226" w:rsidRPr="00E14F6C">
        <w:rPr>
          <w:rFonts w:ascii="Franklin Gothic Book" w:hAnsi="Franklin Gothic Book"/>
          <w:sz w:val="21"/>
          <w:szCs w:val="21"/>
        </w:rPr>
        <w:t xml:space="preserve">a </w:t>
      </w:r>
      <w:r w:rsidR="00C64226" w:rsidRPr="001A0C2B">
        <w:rPr>
          <w:rFonts w:ascii="Franklin Gothic Book" w:hAnsi="Franklin Gothic Book"/>
          <w:sz w:val="21"/>
          <w:szCs w:val="21"/>
        </w:rPr>
        <w:t>možnost j</w:t>
      </w:r>
      <w:r w:rsidR="00F624FF">
        <w:rPr>
          <w:rFonts w:ascii="Franklin Gothic Book" w:hAnsi="Franklin Gothic Book"/>
          <w:sz w:val="21"/>
          <w:szCs w:val="21"/>
        </w:rPr>
        <w:t xml:space="preserve">i </w:t>
      </w:r>
      <w:r w:rsidR="00C64226" w:rsidRPr="001A0C2B">
        <w:rPr>
          <w:rFonts w:ascii="Franklin Gothic Book" w:hAnsi="Franklin Gothic Book"/>
          <w:sz w:val="21"/>
          <w:szCs w:val="21"/>
        </w:rPr>
        <w:t>užívat k obvyklému účelu podle právních a technických předpisů.</w:t>
      </w:r>
      <w:r w:rsidR="00B52754" w:rsidRPr="001A0C2B">
        <w:rPr>
          <w:rFonts w:ascii="Franklin Gothic Book" w:hAnsi="Franklin Gothic Book"/>
          <w:sz w:val="21"/>
          <w:szCs w:val="21"/>
        </w:rPr>
        <w:t xml:space="preserve"> Dílo není řádně dokončeno a předáno, dokud zhotovitel neprovede veškeré předepsané zkoušky.</w:t>
      </w:r>
    </w:p>
    <w:p w14:paraId="1F2F561C" w14:textId="77777777" w:rsidR="00915A5A" w:rsidRPr="001A0C2B" w:rsidRDefault="00A85B90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Prodlení zhotovitele se zhotovením díla a jeho protokolárním předáním objednateli ve sjednaném termínu je považováno za podstatné porušení této smlouvy, které zakládá objednateli právo od této smlouvy odstoupit.</w:t>
      </w:r>
    </w:p>
    <w:p w14:paraId="76072D29" w14:textId="77777777" w:rsidR="00915A5A" w:rsidRPr="001A0C2B" w:rsidRDefault="00A85B90" w:rsidP="000A664D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zavazuje bezodkladně informovat objednatele o veškerých okolnostech, které mohou mít vliv na termín provedení díla.</w:t>
      </w:r>
    </w:p>
    <w:p w14:paraId="0C5C788E" w14:textId="77777777" w:rsidR="007D67C6" w:rsidRPr="009B1269" w:rsidRDefault="007D67C6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5289A066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IV.</w:t>
      </w:r>
    </w:p>
    <w:p w14:paraId="04DB4778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Cena díla</w:t>
      </w:r>
    </w:p>
    <w:p w14:paraId="6B5174F9" w14:textId="77777777" w:rsidR="00915A5A" w:rsidRPr="001A0C2B" w:rsidRDefault="00A85B90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Cena díla je stanovena jako maximální smluvní cena podle objednatelem přijaté cenové nabídky, zpracované na základě položkového rozpočtu zhotovitele.</w:t>
      </w:r>
    </w:p>
    <w:p w14:paraId="2F015F02" w14:textId="199D958B" w:rsidR="00C0350B" w:rsidRPr="001A0C2B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Cel</w:t>
      </w:r>
      <w:r w:rsidR="004A32C1" w:rsidRPr="001A0C2B">
        <w:rPr>
          <w:rFonts w:ascii="Franklin Gothic Book" w:hAnsi="Franklin Gothic Book"/>
          <w:sz w:val="21"/>
          <w:szCs w:val="21"/>
        </w:rPr>
        <w:t>ková cena díla činí</w:t>
      </w:r>
      <w:r w:rsidR="00226BC7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bookmarkStart w:id="2" w:name="_Hlk75069660"/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Pr="001A0C2B">
        <w:rPr>
          <w:rFonts w:ascii="Franklin Gothic Book" w:hAnsi="Franklin Gothic Book"/>
          <w:sz w:val="21"/>
          <w:szCs w:val="21"/>
        </w:rPr>
        <w:t xml:space="preserve"> (slovy</w:t>
      </w:r>
      <w:r w:rsidR="004A32C1" w:rsidRPr="001A0C2B">
        <w:rPr>
          <w:rFonts w:ascii="Franklin Gothic Book" w:hAnsi="Franklin Gothic Book"/>
          <w:sz w:val="21"/>
          <w:szCs w:val="21"/>
        </w:rPr>
        <w:t>:</w:t>
      </w:r>
      <w:r w:rsidR="00E920E8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1A0C2B">
        <w:rPr>
          <w:rFonts w:ascii="Franklin Gothic Book" w:hAnsi="Franklin Gothic Book"/>
          <w:sz w:val="21"/>
          <w:szCs w:val="21"/>
        </w:rPr>
        <w:t xml:space="preserve"> korun českých) </w:t>
      </w:r>
      <w:bookmarkEnd w:id="2"/>
      <w:r w:rsidR="00250DDC" w:rsidRPr="001A0C2B">
        <w:rPr>
          <w:rFonts w:ascii="Franklin Gothic Book" w:hAnsi="Franklin Gothic Book"/>
          <w:sz w:val="21"/>
          <w:szCs w:val="21"/>
        </w:rPr>
        <w:t xml:space="preserve">bez daně z přidané hodnoty podle zákona č. 235/2004 Sb., o dani z přidané hodnoty, ve znění pozdějších předpisů, daň z přidané hodnoty z této ceny činí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667E7A">
        <w:rPr>
          <w:rFonts w:ascii="Franklin Gothic Book" w:hAnsi="Franklin Gothic Book"/>
          <w:bCs/>
          <w:sz w:val="22"/>
          <w:szCs w:val="22"/>
        </w:rPr>
        <w:t xml:space="preserve"> </w:t>
      </w:r>
      <w:r w:rsidR="00250DDC" w:rsidRPr="001A0C2B">
        <w:rPr>
          <w:rFonts w:ascii="Franklin Gothic Book" w:hAnsi="Franklin Gothic Book"/>
          <w:b/>
          <w:sz w:val="21"/>
          <w:szCs w:val="21"/>
        </w:rPr>
        <w:t>Kč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koruny české), tj. celková cena díla včetně daně z přidané hodnoty činí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koruny české).</w:t>
      </w:r>
      <w:r w:rsidR="00F624FF">
        <w:rPr>
          <w:rFonts w:ascii="Franklin Gothic Book" w:hAnsi="Franklin Gothic Book"/>
          <w:sz w:val="21"/>
          <w:szCs w:val="21"/>
        </w:rPr>
        <w:t xml:space="preserve"> Cena díla se skládá z ceny za provedení </w:t>
      </w:r>
      <w:r w:rsidR="00DF2612">
        <w:rPr>
          <w:rFonts w:ascii="Franklin Gothic Book" w:hAnsi="Franklin Gothic Book"/>
          <w:sz w:val="21"/>
          <w:szCs w:val="21"/>
        </w:rPr>
        <w:t xml:space="preserve">stavebních prací, </w:t>
      </w:r>
      <w:r w:rsidR="000D3668">
        <w:rPr>
          <w:rFonts w:ascii="Franklin Gothic Book" w:hAnsi="Franklin Gothic Book"/>
          <w:sz w:val="21"/>
          <w:szCs w:val="21"/>
        </w:rPr>
        <w:t xml:space="preserve">dodání a </w:t>
      </w:r>
      <w:r w:rsidR="00DF2612">
        <w:rPr>
          <w:rFonts w:ascii="Franklin Gothic Book" w:hAnsi="Franklin Gothic Book"/>
          <w:sz w:val="21"/>
          <w:szCs w:val="21"/>
        </w:rPr>
        <w:t xml:space="preserve">montáž </w:t>
      </w:r>
      <w:r w:rsidR="00754110">
        <w:rPr>
          <w:rFonts w:ascii="Franklin Gothic Book" w:hAnsi="Franklin Gothic Book"/>
          <w:sz w:val="21"/>
          <w:szCs w:val="21"/>
        </w:rPr>
        <w:t>veškerých</w:t>
      </w:r>
      <w:r w:rsidR="00DF2612">
        <w:rPr>
          <w:rFonts w:ascii="Franklin Gothic Book" w:hAnsi="Franklin Gothic Book"/>
          <w:sz w:val="21"/>
          <w:szCs w:val="21"/>
        </w:rPr>
        <w:t xml:space="preserve"> součá</w:t>
      </w:r>
      <w:r w:rsidR="00754110">
        <w:rPr>
          <w:rFonts w:ascii="Franklin Gothic Book" w:hAnsi="Franklin Gothic Book"/>
          <w:sz w:val="21"/>
          <w:szCs w:val="21"/>
        </w:rPr>
        <w:t>stí díla a souvisejících nákladů</w:t>
      </w:r>
      <w:r w:rsidR="00F624FF">
        <w:rPr>
          <w:rFonts w:ascii="Franklin Gothic Book" w:hAnsi="Franklin Gothic Book"/>
          <w:sz w:val="21"/>
          <w:szCs w:val="21"/>
        </w:rPr>
        <w:t xml:space="preserve"> ve výši </w:t>
      </w:r>
      <w:r w:rsidR="00F624FF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F624FF"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="00F624FF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F624FF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F624FF" w:rsidRPr="001A0C2B">
        <w:rPr>
          <w:rFonts w:ascii="Franklin Gothic Book" w:hAnsi="Franklin Gothic Book"/>
          <w:sz w:val="21"/>
          <w:szCs w:val="21"/>
        </w:rPr>
        <w:t xml:space="preserve"> koruny české šedesát haléřů)</w:t>
      </w:r>
      <w:r w:rsidR="00F624FF">
        <w:rPr>
          <w:rFonts w:ascii="Franklin Gothic Book" w:hAnsi="Franklin Gothic Book"/>
          <w:sz w:val="21"/>
          <w:szCs w:val="21"/>
        </w:rPr>
        <w:t xml:space="preserve">, a z ceny za úplné dokončení veškerých zkoušek </w:t>
      </w:r>
      <w:r w:rsidR="00DF2612">
        <w:rPr>
          <w:rFonts w:ascii="Franklin Gothic Book" w:hAnsi="Franklin Gothic Book"/>
          <w:sz w:val="21"/>
          <w:szCs w:val="21"/>
        </w:rPr>
        <w:t xml:space="preserve">regulace a vyvážení otopné soustavy </w:t>
      </w:r>
      <w:r w:rsidR="00DF2612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DF2612"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="00DF2612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DF2612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DF2612" w:rsidRPr="001A0C2B">
        <w:rPr>
          <w:rFonts w:ascii="Franklin Gothic Book" w:hAnsi="Franklin Gothic Book"/>
          <w:sz w:val="21"/>
          <w:szCs w:val="21"/>
        </w:rPr>
        <w:t xml:space="preserve"> koruny české)</w:t>
      </w:r>
      <w:r w:rsidR="00DF2612">
        <w:rPr>
          <w:rFonts w:ascii="Franklin Gothic Book" w:hAnsi="Franklin Gothic Book"/>
          <w:sz w:val="21"/>
          <w:szCs w:val="21"/>
        </w:rPr>
        <w:t>.</w:t>
      </w:r>
    </w:p>
    <w:p w14:paraId="62A68E97" w14:textId="574C40FD" w:rsidR="00006C34" w:rsidRPr="001A0C2B" w:rsidRDefault="00DA2A09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prohlašuje, že předem zjistil množství a objemy potřebných materiálů a prací pro úplné a bezvadné zhotovení díla a jejich případné zvýšení nebude mít vliv na výši ceny díla</w:t>
      </w:r>
      <w:r w:rsidR="00DF2612">
        <w:rPr>
          <w:rFonts w:ascii="Franklin Gothic Book" w:hAnsi="Franklin Gothic Book"/>
          <w:sz w:val="21"/>
          <w:szCs w:val="21"/>
        </w:rPr>
        <w:t>.</w:t>
      </w:r>
    </w:p>
    <w:p w14:paraId="2AB91FE8" w14:textId="77777777" w:rsidR="00915A5A" w:rsidRPr="001A0C2B" w:rsidRDefault="00A85B90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Celková smluvní cena za dílo zahrnuje veškeré náklady vynaložené zhotovitelem při zhotovení díla a plnění veškerých jeho závazků podle této smlouvy, a to zejména:</w:t>
      </w:r>
    </w:p>
    <w:p w14:paraId="1B09D416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úplné, kvalitní a provozuschopné provedení díla,</w:t>
      </w:r>
    </w:p>
    <w:p w14:paraId="631A0A6F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dodávku, uskladnění, správu, zabudování, montáž a zprovoznění veškerých dílů, součástí, celků a materiálů nezbytných k provedení díla,</w:t>
      </w:r>
    </w:p>
    <w:p w14:paraId="790F383C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dopravu, stavbu, skladování, montáž a správu veškerých technických zařízení a mechanismů nezbytných k provedení díla,</w:t>
      </w:r>
    </w:p>
    <w:p w14:paraId="57ED55EC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běžné i mimořádné provozní náklady zhotovitele nezbytné k provedení díla,</w:t>
      </w:r>
    </w:p>
    <w:p w14:paraId="47062FF3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dopravu a ubytování pracovníků zhotovitele,</w:t>
      </w:r>
    </w:p>
    <w:p w14:paraId="536A68B9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náklady, které vyplynou ze zvláštností provedení díla nezbytných k provedení díla,</w:t>
      </w:r>
    </w:p>
    <w:p w14:paraId="34406D2E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>veškeré náklady na provedení veškerých příslušných a normami či vyhláškami stanovených zkoušek materiálů a dílů</w:t>
      </w:r>
      <w:r w:rsidR="00B52754" w:rsidRPr="001A0C2B">
        <w:rPr>
          <w:rFonts w:ascii="Franklin Gothic Book" w:hAnsi="Franklin Gothic Book"/>
          <w:sz w:val="21"/>
          <w:szCs w:val="21"/>
        </w:rPr>
        <w:t>, jakož i provozu výtahu,</w:t>
      </w:r>
      <w:r w:rsidRPr="001A0C2B">
        <w:rPr>
          <w:rFonts w:ascii="Franklin Gothic Book" w:hAnsi="Franklin Gothic Book"/>
          <w:sz w:val="21"/>
          <w:szCs w:val="21"/>
        </w:rPr>
        <w:t xml:space="preserve"> včetně předávacích zkoušek,</w:t>
      </w:r>
    </w:p>
    <w:p w14:paraId="26A94DBC" w14:textId="4D7EBA0E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náklady na odvoz a </w:t>
      </w:r>
      <w:r w:rsidR="00B52754" w:rsidRPr="001A0C2B">
        <w:rPr>
          <w:rFonts w:ascii="Franklin Gothic Book" w:hAnsi="Franklin Gothic Book"/>
          <w:sz w:val="21"/>
          <w:szCs w:val="21"/>
        </w:rPr>
        <w:t xml:space="preserve">ekologickou </w:t>
      </w:r>
      <w:r w:rsidRPr="001A0C2B">
        <w:rPr>
          <w:rFonts w:ascii="Franklin Gothic Book" w:hAnsi="Franklin Gothic Book"/>
          <w:sz w:val="21"/>
          <w:szCs w:val="21"/>
        </w:rPr>
        <w:t xml:space="preserve">likvidaci </w:t>
      </w:r>
      <w:r w:rsidR="00B52754" w:rsidRPr="001A0C2B">
        <w:rPr>
          <w:rFonts w:ascii="Franklin Gothic Book" w:hAnsi="Franklin Gothic Book"/>
          <w:sz w:val="21"/>
          <w:szCs w:val="21"/>
        </w:rPr>
        <w:t xml:space="preserve">veškerých demontovaných </w:t>
      </w:r>
      <w:r w:rsidR="00DF2612">
        <w:rPr>
          <w:rFonts w:ascii="Franklin Gothic Book" w:hAnsi="Franklin Gothic Book"/>
          <w:sz w:val="21"/>
          <w:szCs w:val="21"/>
        </w:rPr>
        <w:t>stavebních částí</w:t>
      </w:r>
      <w:r w:rsidR="005C2934" w:rsidRPr="001A0C2B">
        <w:rPr>
          <w:rFonts w:ascii="Franklin Gothic Book" w:hAnsi="Franklin Gothic Book"/>
          <w:sz w:val="21"/>
          <w:szCs w:val="21"/>
        </w:rPr>
        <w:t>,</w:t>
      </w:r>
      <w:r w:rsidRPr="001A0C2B">
        <w:rPr>
          <w:rFonts w:ascii="Franklin Gothic Book" w:hAnsi="Franklin Gothic Book"/>
          <w:sz w:val="21"/>
          <w:szCs w:val="21"/>
        </w:rPr>
        <w:t xml:space="preserve"> včetně veškerých nákladů spojených s jejich uložením podle právních předpisů a nákladů a poplatků za skládkovné a recyklaci,</w:t>
      </w:r>
    </w:p>
    <w:p w14:paraId="4817FED6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běžné i mimořádné pojištění odpovědnosti zhotovitele a pojištění díla,</w:t>
      </w:r>
    </w:p>
    <w:p w14:paraId="5B9833E7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daně a poplatky spojené s provedením díla</w:t>
      </w:r>
      <w:r w:rsidR="005C2934" w:rsidRPr="001A0C2B">
        <w:rPr>
          <w:rFonts w:ascii="Franklin Gothic Book" w:hAnsi="Franklin Gothic Book"/>
          <w:sz w:val="21"/>
          <w:szCs w:val="21"/>
        </w:rPr>
        <w:t>.</w:t>
      </w:r>
    </w:p>
    <w:p w14:paraId="790C0ECA" w14:textId="77777777" w:rsidR="005C2934" w:rsidRPr="001A0C2B" w:rsidRDefault="005C2934" w:rsidP="00953D7A">
      <w:pPr>
        <w:numPr>
          <w:ilvl w:val="0"/>
          <w:numId w:val="31"/>
        </w:numPr>
        <w:tabs>
          <w:tab w:val="clear" w:pos="720"/>
        </w:tabs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Cena díla je konečná a zhotovitel není oprávněn na objednateli požadovat úhradu jakýchkoli víceprací a vícenákladů. V případě, že (i) nebudou některé práce při zhotovení díla ve sjednaném rozsahu provedeny nebo (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ii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) nebudou při zhotovení díla použity ve sjednaném rozsahu některé materiály nebo (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iii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) nebudou zhotovitelem ve sjednaném rozsahu plněny některé jeho povinnosti podle této smlouvy či vynaloženy některé náklady uvedené v této smlouvě, bude celková cena díla snížena o cenu těchto nevykonaných prací, neposkytnutých materiálů, neposkytnutých plnění a nevynaložených nákladů stanovenou podle této smlouvy a cenové nabídky zhotovitele.</w:t>
      </w:r>
    </w:p>
    <w:p w14:paraId="5EA04E79" w14:textId="77777777" w:rsidR="007D67C6" w:rsidRPr="001A0C2B" w:rsidRDefault="007D67C6" w:rsidP="00953D7A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</w:p>
    <w:p w14:paraId="46EF51CC" w14:textId="3BB6549E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V.</w:t>
      </w:r>
    </w:p>
    <w:p w14:paraId="6621D0C7" w14:textId="77777777" w:rsidR="00915A5A" w:rsidRPr="009B1269" w:rsidRDefault="00A85B90" w:rsidP="000A664D">
      <w:pPr>
        <w:pStyle w:val="Nadpis7"/>
        <w:spacing w:line="240" w:lineRule="auto"/>
        <w:rPr>
          <w:rFonts w:ascii="Franklin Gothic Book" w:hAnsi="Franklin Gothic Book"/>
          <w:b/>
          <w:szCs w:val="28"/>
        </w:rPr>
      </w:pPr>
      <w:r w:rsidRPr="001A0C2B">
        <w:rPr>
          <w:rFonts w:ascii="Franklin Gothic Book" w:hAnsi="Franklin Gothic Book"/>
          <w:b/>
          <w:sz w:val="22"/>
          <w:szCs w:val="22"/>
        </w:rPr>
        <w:t>Platební a fakturační podmínky</w:t>
      </w:r>
    </w:p>
    <w:p w14:paraId="3A53620C" w14:textId="6573D127" w:rsidR="007815F5" w:rsidRPr="001A0C2B" w:rsidRDefault="00A85B90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Smluvní strany se dohodly, že objednatel uhradí zhotoviteli cenu díla podle této smlouvy</w:t>
      </w:r>
      <w:r w:rsidR="004334DC" w:rsidRPr="001A0C2B">
        <w:rPr>
          <w:rFonts w:ascii="Franklin Gothic Book" w:hAnsi="Franklin Gothic Book"/>
          <w:sz w:val="21"/>
          <w:szCs w:val="21"/>
        </w:rPr>
        <w:t>.</w:t>
      </w:r>
      <w:r w:rsidR="0026001E" w:rsidRPr="001A0C2B">
        <w:rPr>
          <w:rFonts w:ascii="Franklin Gothic Book" w:hAnsi="Franklin Gothic Book"/>
          <w:sz w:val="21"/>
          <w:szCs w:val="21"/>
        </w:rPr>
        <w:t xml:space="preserve"> </w:t>
      </w:r>
      <w:r w:rsidR="004334DC" w:rsidRPr="001A0C2B">
        <w:rPr>
          <w:rFonts w:ascii="Franklin Gothic Book" w:hAnsi="Franklin Gothic Book"/>
          <w:sz w:val="21"/>
          <w:szCs w:val="21"/>
        </w:rPr>
        <w:t>Po podpisu smlouvy bude uhrazena záloha ve výši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</w:t>
      </w:r>
      <w:r w:rsidR="00EA6C9F">
        <w:rPr>
          <w:rFonts w:ascii="Franklin Gothic Book" w:hAnsi="Franklin Gothic Book"/>
          <w:sz w:val="21"/>
          <w:szCs w:val="21"/>
        </w:rPr>
        <w:t>3</w:t>
      </w:r>
      <w:r w:rsidR="00EA6C9F" w:rsidRPr="001A0C2B">
        <w:rPr>
          <w:rFonts w:ascii="Franklin Gothic Book" w:hAnsi="Franklin Gothic Book"/>
          <w:sz w:val="21"/>
          <w:szCs w:val="21"/>
        </w:rPr>
        <w:t xml:space="preserve">0 </w:t>
      </w:r>
      <w:r w:rsidR="006E2E91" w:rsidRPr="001A0C2B">
        <w:rPr>
          <w:rFonts w:ascii="Franklin Gothic Book" w:hAnsi="Franklin Gothic Book"/>
          <w:sz w:val="21"/>
          <w:szCs w:val="21"/>
        </w:rPr>
        <w:t xml:space="preserve">% celkové ceny díla, tj.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Kč (slovy: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bez DPH</w:t>
      </w:r>
      <w:r w:rsidRPr="001A0C2B">
        <w:rPr>
          <w:rFonts w:ascii="Franklin Gothic Book" w:hAnsi="Franklin Gothic Book"/>
          <w:sz w:val="21"/>
          <w:szCs w:val="21"/>
        </w:rPr>
        <w:t>, a to na základě faktur</w:t>
      </w:r>
      <w:r w:rsidR="00953D7A" w:rsidRPr="001A0C2B">
        <w:rPr>
          <w:rFonts w:ascii="Franklin Gothic Book" w:hAnsi="Franklin Gothic Book"/>
          <w:sz w:val="21"/>
          <w:szCs w:val="21"/>
        </w:rPr>
        <w:t>y</w:t>
      </w:r>
      <w:r w:rsidRPr="001A0C2B">
        <w:rPr>
          <w:rFonts w:ascii="Franklin Gothic Book" w:hAnsi="Franklin Gothic Book"/>
          <w:sz w:val="21"/>
          <w:szCs w:val="21"/>
        </w:rPr>
        <w:t xml:space="preserve"> – </w:t>
      </w:r>
      <w:r w:rsidR="00953D7A" w:rsidRPr="001A0C2B">
        <w:rPr>
          <w:rFonts w:ascii="Franklin Gothic Book" w:hAnsi="Franklin Gothic Book"/>
          <w:sz w:val="21"/>
          <w:szCs w:val="21"/>
        </w:rPr>
        <w:t xml:space="preserve">daňového dokladu </w:t>
      </w:r>
      <w:r w:rsidRPr="001A0C2B">
        <w:rPr>
          <w:rFonts w:ascii="Franklin Gothic Book" w:hAnsi="Franklin Gothic Book"/>
          <w:sz w:val="21"/>
          <w:szCs w:val="21"/>
        </w:rPr>
        <w:t>vystaven</w:t>
      </w:r>
      <w:r w:rsidR="00F14660" w:rsidRPr="001A0C2B">
        <w:rPr>
          <w:rFonts w:ascii="Franklin Gothic Book" w:hAnsi="Franklin Gothic Book"/>
          <w:sz w:val="21"/>
          <w:szCs w:val="21"/>
        </w:rPr>
        <w:t>ého</w:t>
      </w:r>
      <w:r w:rsidRPr="001A0C2B">
        <w:rPr>
          <w:rFonts w:ascii="Franklin Gothic Book" w:hAnsi="Franklin Gothic Book"/>
          <w:sz w:val="21"/>
          <w:szCs w:val="21"/>
        </w:rPr>
        <w:t xml:space="preserve"> zhotovitelem</w:t>
      </w:r>
      <w:r w:rsidR="00F14660" w:rsidRPr="001A0C2B">
        <w:rPr>
          <w:rFonts w:ascii="Franklin Gothic Book" w:hAnsi="Franklin Gothic Book"/>
          <w:sz w:val="21"/>
          <w:szCs w:val="21"/>
        </w:rPr>
        <w:t>.</w:t>
      </w:r>
      <w:r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2BE53496" w14:textId="2D06D632" w:rsidR="00915A5A" w:rsidRDefault="00F14660" w:rsidP="007815F5">
      <w:pPr>
        <w:spacing w:after="120"/>
        <w:ind w:left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o </w:t>
      </w:r>
      <w:r w:rsidR="000D3668" w:rsidRPr="000D3668">
        <w:rPr>
          <w:rFonts w:ascii="Franklin Gothic Book" w:hAnsi="Franklin Gothic Book"/>
          <w:sz w:val="21"/>
          <w:szCs w:val="21"/>
        </w:rPr>
        <w:t>provedení stavebních prací, dodání a montáž</w:t>
      </w:r>
      <w:r w:rsidR="000D3668">
        <w:rPr>
          <w:rFonts w:ascii="Franklin Gothic Book" w:hAnsi="Franklin Gothic Book"/>
          <w:sz w:val="21"/>
          <w:szCs w:val="21"/>
        </w:rPr>
        <w:t>i</w:t>
      </w:r>
      <w:r w:rsidR="000D3668" w:rsidRPr="000D3668">
        <w:rPr>
          <w:rFonts w:ascii="Franklin Gothic Book" w:hAnsi="Franklin Gothic Book"/>
          <w:sz w:val="21"/>
          <w:szCs w:val="21"/>
        </w:rPr>
        <w:t xml:space="preserve"> veškerých součástí díla</w:t>
      </w:r>
      <w:r w:rsidR="000D3668" w:rsidRPr="000D3668" w:rsidDel="000D3668">
        <w:rPr>
          <w:rFonts w:ascii="Franklin Gothic Book" w:hAnsi="Franklin Gothic Book"/>
          <w:sz w:val="21"/>
          <w:szCs w:val="21"/>
        </w:rPr>
        <w:t xml:space="preserve"> 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bez vad a nedodělků a </w:t>
      </w:r>
      <w:r w:rsidR="000D3668" w:rsidRPr="001A0C2B">
        <w:rPr>
          <w:rFonts w:ascii="Franklin Gothic Book" w:hAnsi="Franklin Gothic Book"/>
          <w:sz w:val="21"/>
          <w:szCs w:val="21"/>
        </w:rPr>
        <w:t>je</w:t>
      </w:r>
      <w:r w:rsidR="000D3668">
        <w:rPr>
          <w:rFonts w:ascii="Franklin Gothic Book" w:hAnsi="Franklin Gothic Book"/>
          <w:sz w:val="21"/>
          <w:szCs w:val="21"/>
        </w:rPr>
        <w:t>jich</w:t>
      </w:r>
      <w:r w:rsidR="000D3668" w:rsidRPr="001A0C2B">
        <w:rPr>
          <w:rFonts w:ascii="Franklin Gothic Book" w:hAnsi="Franklin Gothic Book"/>
          <w:sz w:val="21"/>
          <w:szCs w:val="21"/>
        </w:rPr>
        <w:t xml:space="preserve"> protokolární</w:t>
      </w:r>
      <w:r w:rsidR="000D3668">
        <w:rPr>
          <w:rFonts w:ascii="Franklin Gothic Book" w:hAnsi="Franklin Gothic Book"/>
          <w:sz w:val="21"/>
          <w:szCs w:val="21"/>
        </w:rPr>
        <w:t>m</w:t>
      </w:r>
      <w:r w:rsidR="000D3668" w:rsidRPr="001A0C2B">
        <w:rPr>
          <w:rFonts w:ascii="Franklin Gothic Book" w:hAnsi="Franklin Gothic Book"/>
          <w:sz w:val="21"/>
          <w:szCs w:val="21"/>
        </w:rPr>
        <w:t xml:space="preserve"> </w:t>
      </w:r>
      <w:r w:rsidR="00A85B90" w:rsidRPr="001A0C2B">
        <w:rPr>
          <w:rFonts w:ascii="Franklin Gothic Book" w:hAnsi="Franklin Gothic Book"/>
          <w:sz w:val="21"/>
          <w:szCs w:val="21"/>
        </w:rPr>
        <w:t>předání objednateli</w:t>
      </w:r>
      <w:r w:rsidRPr="001A0C2B">
        <w:rPr>
          <w:rFonts w:ascii="Franklin Gothic Book" w:hAnsi="Franklin Gothic Book"/>
          <w:sz w:val="21"/>
          <w:szCs w:val="21"/>
        </w:rPr>
        <w:t xml:space="preserve">, </w:t>
      </w:r>
      <w:bookmarkStart w:id="3" w:name="_Hlk168648403"/>
      <w:r w:rsidRPr="001A0C2B">
        <w:rPr>
          <w:rFonts w:ascii="Franklin Gothic Book" w:hAnsi="Franklin Gothic Book"/>
          <w:sz w:val="21"/>
          <w:szCs w:val="21"/>
        </w:rPr>
        <w:t>bude uhraze</w:t>
      </w:r>
      <w:r w:rsidR="00130E85" w:rsidRPr="001A0C2B">
        <w:rPr>
          <w:rFonts w:ascii="Franklin Gothic Book" w:hAnsi="Franklin Gothic Book"/>
          <w:sz w:val="21"/>
          <w:szCs w:val="21"/>
        </w:rPr>
        <w:t>n</w:t>
      </w:r>
      <w:r w:rsidR="00DF2612">
        <w:rPr>
          <w:rFonts w:ascii="Franklin Gothic Book" w:hAnsi="Franklin Gothic Book"/>
          <w:sz w:val="21"/>
          <w:szCs w:val="21"/>
        </w:rPr>
        <w:t>a</w:t>
      </w:r>
      <w:r w:rsidR="00130E85" w:rsidRPr="001A0C2B">
        <w:rPr>
          <w:rFonts w:ascii="Franklin Gothic Book" w:hAnsi="Franklin Gothic Book"/>
          <w:sz w:val="21"/>
          <w:szCs w:val="21"/>
        </w:rPr>
        <w:t xml:space="preserve"> </w:t>
      </w:r>
      <w:r w:rsidR="00DF2612">
        <w:rPr>
          <w:rFonts w:ascii="Franklin Gothic Book" w:hAnsi="Franklin Gothic Book"/>
          <w:sz w:val="21"/>
          <w:szCs w:val="21"/>
        </w:rPr>
        <w:t>druhá část</w:t>
      </w:r>
      <w:r w:rsidR="00DF2612" w:rsidRPr="001A0C2B">
        <w:rPr>
          <w:rFonts w:ascii="Franklin Gothic Book" w:hAnsi="Franklin Gothic Book"/>
          <w:sz w:val="21"/>
          <w:szCs w:val="21"/>
        </w:rPr>
        <w:t xml:space="preserve"> </w:t>
      </w:r>
      <w:r w:rsidR="00130E85" w:rsidRPr="001A0C2B">
        <w:rPr>
          <w:rFonts w:ascii="Franklin Gothic Book" w:hAnsi="Franklin Gothic Book"/>
          <w:sz w:val="21"/>
          <w:szCs w:val="21"/>
        </w:rPr>
        <w:t xml:space="preserve">smluvní ceny ve výši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604BD3" w:rsidRPr="001A0C2B">
        <w:rPr>
          <w:rFonts w:ascii="Franklin Gothic Book" w:hAnsi="Franklin Gothic Book"/>
          <w:sz w:val="21"/>
          <w:szCs w:val="21"/>
        </w:rPr>
        <w:t xml:space="preserve"> Kč (slovy: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604BD3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bez DPH</w:t>
      </w:r>
      <w:r w:rsidR="00604BD3" w:rsidRPr="001A0C2B">
        <w:rPr>
          <w:rFonts w:ascii="Franklin Gothic Book" w:hAnsi="Franklin Gothic Book"/>
          <w:sz w:val="21"/>
          <w:szCs w:val="21"/>
        </w:rPr>
        <w:t>, a to na základě faktury</w:t>
      </w:r>
      <w:r w:rsidR="000F2F2F" w:rsidRPr="001A0C2B">
        <w:rPr>
          <w:rFonts w:ascii="Franklin Gothic Book" w:hAnsi="Franklin Gothic Book"/>
          <w:sz w:val="21"/>
          <w:szCs w:val="21"/>
        </w:rPr>
        <w:t xml:space="preserve"> – daňového dokladu vystaveného zhotovitelem.</w:t>
      </w:r>
      <w:bookmarkEnd w:id="3"/>
      <w:r w:rsidR="003F7DEB"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365F09F3" w14:textId="47E3A216" w:rsidR="00DF2612" w:rsidRPr="001A0C2B" w:rsidRDefault="00DF2612" w:rsidP="007815F5">
      <w:pPr>
        <w:spacing w:after="120"/>
        <w:ind w:left="426"/>
        <w:jc w:val="both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>Po dokončení veškerých zkoušek regulace a vyvážení otopné soustavy</w:t>
      </w:r>
      <w:r w:rsidRPr="00DF2612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>bude uhrazen</w:t>
      </w:r>
      <w:r>
        <w:rPr>
          <w:rFonts w:ascii="Franklin Gothic Book" w:hAnsi="Franklin Gothic Book"/>
          <w:sz w:val="21"/>
          <w:szCs w:val="21"/>
        </w:rPr>
        <w:t>a</w:t>
      </w:r>
      <w:r w:rsidRPr="001A0C2B">
        <w:rPr>
          <w:rFonts w:ascii="Franklin Gothic Book" w:hAnsi="Franklin Gothic Book"/>
          <w:sz w:val="21"/>
          <w:szCs w:val="21"/>
        </w:rPr>
        <w:t xml:space="preserve"> </w:t>
      </w:r>
      <w:r>
        <w:rPr>
          <w:rFonts w:ascii="Franklin Gothic Book" w:hAnsi="Franklin Gothic Book"/>
          <w:sz w:val="21"/>
          <w:szCs w:val="21"/>
        </w:rPr>
        <w:t>třetí a poslední část</w:t>
      </w:r>
      <w:r w:rsidRPr="001A0C2B">
        <w:rPr>
          <w:rFonts w:ascii="Franklin Gothic Book" w:hAnsi="Franklin Gothic Book"/>
          <w:sz w:val="21"/>
          <w:szCs w:val="21"/>
        </w:rPr>
        <w:t xml:space="preserve"> smluvní ceny ve výši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Pr="001A0C2B">
        <w:rPr>
          <w:rFonts w:ascii="Franklin Gothic Book" w:hAnsi="Franklin Gothic Book"/>
          <w:sz w:val="21"/>
          <w:szCs w:val="21"/>
        </w:rPr>
        <w:t xml:space="preserve"> Kč (slovy: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Pr="001A0C2B">
        <w:rPr>
          <w:rFonts w:ascii="Franklin Gothic Book" w:hAnsi="Franklin Gothic Book"/>
          <w:sz w:val="21"/>
          <w:szCs w:val="21"/>
        </w:rPr>
        <w:t xml:space="preserve"> korun českých) bez DPH, a to na základě faktury – daňového dokladu vystaveného zhotovitelem.</w:t>
      </w:r>
    </w:p>
    <w:p w14:paraId="131F2A3F" w14:textId="77777777" w:rsidR="00915A5A" w:rsidRPr="001A0C2B" w:rsidRDefault="009C42A6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Faktury – daňové doklady budou zhotovitelem předány objednateli dle bodu 4 tohoto článku a budou obsahovat tyto údaje:</w:t>
      </w:r>
    </w:p>
    <w:p w14:paraId="2DA47EDE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název a sídlo oprávněné a povinné osoby, tj. zhotovitele a objednatele,</w:t>
      </w:r>
    </w:p>
    <w:p w14:paraId="1AA3C52C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IČ a DIČ zhotovitele a objednatele,</w:t>
      </w:r>
    </w:p>
    <w:p w14:paraId="17CFD725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číslo smlouvy,</w:t>
      </w:r>
    </w:p>
    <w:p w14:paraId="1B7D55B9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číslo faktury,</w:t>
      </w:r>
    </w:p>
    <w:p w14:paraId="324E6549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den vystavení faktury – daňového dokladu, den splatnosti a datum zdanitelného plnění,</w:t>
      </w:r>
    </w:p>
    <w:p w14:paraId="04907B83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označení peněžního ústavu a číslo účtu, na který má objednatel platit,</w:t>
      </w:r>
    </w:p>
    <w:p w14:paraId="35DF09D6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fakturovanou částku bez daně z přidané hodnoty (základ daně),</w:t>
      </w:r>
    </w:p>
    <w:p w14:paraId="488927E4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označení díla s odkazem na příslušnou část smlouvy,</w:t>
      </w:r>
    </w:p>
    <w:p w14:paraId="50CC24CD" w14:textId="25A40FCA" w:rsidR="00915A5A" w:rsidRPr="001A0C2B" w:rsidRDefault="00170BE9" w:rsidP="003C505B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81630F">
        <w:rPr>
          <w:rFonts w:ascii="Franklin Gothic Book" w:hAnsi="Franklin Gothic Book"/>
          <w:sz w:val="21"/>
          <w:szCs w:val="21"/>
        </w:rPr>
        <w:t>označení akce „</w:t>
      </w:r>
      <w:r w:rsidR="0081630F" w:rsidRPr="0081630F">
        <w:rPr>
          <w:rFonts w:ascii="Franklin Gothic Book" w:hAnsi="Franklin Gothic Book"/>
          <w:sz w:val="21"/>
          <w:szCs w:val="21"/>
        </w:rPr>
        <w:t xml:space="preserve">PedF – 2024 – </w:t>
      </w:r>
      <w:r w:rsidR="003C505B" w:rsidRPr="003C505B">
        <w:rPr>
          <w:rFonts w:ascii="Franklin Gothic Book" w:hAnsi="Franklin Gothic Book"/>
          <w:sz w:val="21"/>
          <w:szCs w:val="21"/>
        </w:rPr>
        <w:t>Modernizace kotelny v budově PedF UK, Myslíkova 208/7, Praha 1 - Nové Město</w:t>
      </w:r>
      <w:r w:rsidR="00953D7A" w:rsidRPr="001A0C2B">
        <w:rPr>
          <w:rFonts w:ascii="Franklin Gothic Book" w:hAnsi="Franklin Gothic Book"/>
          <w:sz w:val="21"/>
          <w:szCs w:val="21"/>
        </w:rPr>
        <w:t>“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42ACB78C" w14:textId="3967FE43" w:rsidR="00966DD8" w:rsidRPr="001A0C2B" w:rsidRDefault="00F24527" w:rsidP="003C505B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číslo jednací 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UKPedF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/</w:t>
      </w:r>
      <w:r w:rsidR="003C505B">
        <w:rPr>
          <w:rFonts w:ascii="Franklin Gothic Book" w:hAnsi="Franklin Gothic Book"/>
          <w:sz w:val="21"/>
          <w:szCs w:val="21"/>
        </w:rPr>
        <w:t>321945</w:t>
      </w:r>
      <w:r w:rsidR="004E70EB" w:rsidRPr="001A0C2B">
        <w:rPr>
          <w:rFonts w:ascii="Franklin Gothic Book" w:hAnsi="Franklin Gothic Book"/>
          <w:sz w:val="21"/>
          <w:szCs w:val="21"/>
        </w:rPr>
        <w:t>/2024</w:t>
      </w:r>
    </w:p>
    <w:p w14:paraId="770A3EFD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razítko a podpis oprávněné osoby zhotovitele,</w:t>
      </w:r>
    </w:p>
    <w:p w14:paraId="5F1F548A" w14:textId="3CABEC1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konstantní a variabilní symbol pro platbu</w:t>
      </w:r>
    </w:p>
    <w:p w14:paraId="2A8D1323" w14:textId="6753EE60" w:rsidR="004E70EB" w:rsidRPr="001A0C2B" w:rsidRDefault="004E70EB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dobu splatnosti v délce 30 dnů</w:t>
      </w:r>
    </w:p>
    <w:p w14:paraId="4FFB09E0" w14:textId="77777777" w:rsidR="00915A5A" w:rsidRPr="001A0C2B" w:rsidRDefault="00A85B90">
      <w:pPr>
        <w:spacing w:after="120"/>
        <w:ind w:left="1134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a</w:t>
      </w:r>
    </w:p>
    <w:p w14:paraId="6CB6A4BF" w14:textId="77777777" w:rsidR="00915A5A" w:rsidRPr="001A0C2B" w:rsidRDefault="00A85B90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předpisů.</w:t>
      </w:r>
    </w:p>
    <w:p w14:paraId="35DB3371" w14:textId="1C8E505F" w:rsidR="007156CE" w:rsidRPr="001A0C2B" w:rsidRDefault="00A85B90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Podkladem pro vystavení </w:t>
      </w:r>
      <w:r w:rsidR="00457F7F">
        <w:rPr>
          <w:rFonts w:ascii="Franklin Gothic Book" w:hAnsi="Franklin Gothic Book"/>
          <w:sz w:val="21"/>
          <w:szCs w:val="21"/>
        </w:rPr>
        <w:t>každé řádné</w:t>
      </w:r>
      <w:r w:rsidR="00457F7F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 xml:space="preserve">faktury bude zápis o předání a převzetí </w:t>
      </w:r>
      <w:r w:rsidR="00457F7F">
        <w:rPr>
          <w:rFonts w:ascii="Franklin Gothic Book" w:hAnsi="Franklin Gothic Book"/>
          <w:sz w:val="21"/>
          <w:szCs w:val="21"/>
        </w:rPr>
        <w:t xml:space="preserve">příslušné části </w:t>
      </w:r>
      <w:r w:rsidRPr="001A0C2B">
        <w:rPr>
          <w:rFonts w:ascii="Franklin Gothic Book" w:hAnsi="Franklin Gothic Book"/>
          <w:sz w:val="21"/>
          <w:szCs w:val="21"/>
        </w:rPr>
        <w:t>díla, jako doklad o úplném věcném splnění předmětu plnění zhotovitele podle této smlouvy v jejím platném znění.</w:t>
      </w:r>
    </w:p>
    <w:p w14:paraId="355139DD" w14:textId="77777777" w:rsidR="00915A5A" w:rsidRPr="001A0C2B" w:rsidRDefault="00A85B90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Faktury bude zhotovitel zasílat objednateli e-mailem, doporučenou poštou nebo prostřednictvím datové schránky.</w:t>
      </w:r>
    </w:p>
    <w:p w14:paraId="08259587" w14:textId="77777777" w:rsidR="00915A5A" w:rsidRPr="001A0C2B" w:rsidRDefault="00A85B90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24E5FF09" w14:textId="77777777" w:rsidR="003A6D1B" w:rsidRPr="009B1269" w:rsidRDefault="003A6D1B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2675CF71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VI.</w:t>
      </w:r>
    </w:p>
    <w:p w14:paraId="10A3ED5B" w14:textId="77777777" w:rsidR="00915A5A" w:rsidRPr="001A0C2B" w:rsidRDefault="00A85B90" w:rsidP="000A664D">
      <w:pPr>
        <w:pStyle w:val="Nadpis7"/>
        <w:spacing w:line="240" w:lineRule="auto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Podmínky zhotovování díla</w:t>
      </w:r>
    </w:p>
    <w:p w14:paraId="7BD58496" w14:textId="77777777" w:rsidR="00915A5A" w:rsidRPr="001A0C2B" w:rsidRDefault="00A85B90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94C681A" w14:textId="234A0384" w:rsidR="006E2E91" w:rsidRPr="001A0C2B" w:rsidRDefault="006E2E91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  <w:r w:rsidR="0015075B">
        <w:rPr>
          <w:rFonts w:ascii="Franklin Gothic Book" w:hAnsi="Franklin Gothic Book"/>
          <w:sz w:val="21"/>
          <w:szCs w:val="21"/>
        </w:rPr>
        <w:t xml:space="preserve"> Zejména je zhotovitel zajistí dodržování požární bezpečnosti v rámci poskytování veškerého plnění v objektu objednatele, </w:t>
      </w:r>
    </w:p>
    <w:p w14:paraId="13427FCB" w14:textId="754BE6FE" w:rsidR="006E2E91" w:rsidRPr="001A0C2B" w:rsidRDefault="006E2E91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Pokud v této smlouvě není uvedeno jinak, jsou při zhotovování díla podle této smlouvy závazné normy platné v době realizace díla a normy doporučené </w:t>
      </w:r>
      <w:r w:rsidR="0015075B">
        <w:rPr>
          <w:rFonts w:ascii="Franklin Gothic Book" w:hAnsi="Franklin Gothic Book"/>
          <w:sz w:val="21"/>
          <w:szCs w:val="21"/>
        </w:rPr>
        <w:t>pro bezpečný provoz výtahu</w:t>
      </w:r>
      <w:r w:rsidRPr="001A0C2B">
        <w:rPr>
          <w:rFonts w:ascii="Franklin Gothic Book" w:hAnsi="Franklin Gothic Book"/>
          <w:sz w:val="21"/>
          <w:szCs w:val="21"/>
        </w:rPr>
        <w:t>. Pro materiály, pracovní postupy a konstrukce, pro něž neexistují žádné normy, platí platné vyhlášky a předpisy výrobce.</w:t>
      </w:r>
    </w:p>
    <w:p w14:paraId="792D5A1F" w14:textId="77777777" w:rsidR="006E2E91" w:rsidRPr="001A0C2B" w:rsidRDefault="006E2E91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odpovídá v plné výši za škodu, kterou způsobí při provádění díla nebo v souvislosti s tím objednateli nebo třetím osobám. Zhotovitel odpovídá objednateli za škodu způsobenou pracovníky zhotovitele a jinými pracovníky pověřenými zhotovitelem a subdodavateli, vykonávajícími činnosti při zhotovení díla na základě této smlouvy.</w:t>
      </w:r>
    </w:p>
    <w:p w14:paraId="5BE74D1F" w14:textId="77777777" w:rsidR="006E2E91" w:rsidRPr="001A0C2B" w:rsidRDefault="006E2E91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při provádění díla postupovat v souladu s touto smlouvou a jejími přílohami a též podle platných právních předpisů a dalších obecně závazných norem.</w:t>
      </w:r>
    </w:p>
    <w:p w14:paraId="538693D3" w14:textId="77777777" w:rsidR="00915A5A" w:rsidRPr="001A0C2B" w:rsidRDefault="00A85B90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14:paraId="6CE1DF44" w14:textId="77777777" w:rsidR="00915A5A" w:rsidRPr="001A0C2B" w:rsidRDefault="00A85B90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starat se na vlastní náklady o nepřetržité odstraňování nečistot způsobených jeho činností, likvidaci obalových materiálů a zbytků materiálů obecně. V případě nečinnosti zhotovitele, i po písemné výzvě objednatele, je objednatel oprávněn toto odstranění v případě potřeby nechat provést třetí osobou, přičemž veškeré náklady na tuto odklizovací činnost nese zhotovitel.</w:t>
      </w:r>
    </w:p>
    <w:p w14:paraId="303F16D6" w14:textId="77777777" w:rsidR="00915A5A" w:rsidRPr="001A0C2B" w:rsidRDefault="00A85B90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nabude vlastnické právo k dílu, veškerým jeho částem, součástem a materiálům a též k veškerým dalším movitým věcem tvořícím dílo v okamžiku jejich zabudování či jiného umístění v místě zhotovení díla, přičemž nebezpečí škody na zhotovované věci nese zhotovitel od začátku provádění díla až do doby předání díla bez vad a nedodělků a jeho převzetí objednatelem.</w:t>
      </w:r>
    </w:p>
    <w:p w14:paraId="7F5BCF34" w14:textId="77777777" w:rsidR="00915A5A" w:rsidRPr="001A0C2B" w:rsidRDefault="00A85B90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0028F854" w14:textId="77777777" w:rsidR="00915A5A" w:rsidRPr="001A0C2B" w:rsidRDefault="00A85B90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nejméně po dobu 10 (slovy: deseti) let ode dne dokončení díla podle ustanovení článku VII., odst. 1. této smlouvy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3ECB5A80" w14:textId="77777777" w:rsidR="004135E0" w:rsidRPr="001A0C2B" w:rsidRDefault="000B46BF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 je povinen </w:t>
      </w:r>
      <w:r w:rsidRPr="001A0C2B">
        <w:rPr>
          <w:rFonts w:ascii="Franklin Gothic Book" w:hAnsi="Franklin Gothic Book"/>
          <w:sz w:val="21"/>
          <w:szCs w:val="21"/>
        </w:rPr>
        <w:t xml:space="preserve">s účinností 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nejpozději ke dni </w:t>
      </w:r>
      <w:r w:rsidRPr="001A0C2B">
        <w:rPr>
          <w:rFonts w:ascii="Franklin Gothic Book" w:hAnsi="Franklin Gothic Book"/>
          <w:sz w:val="21"/>
          <w:szCs w:val="21"/>
        </w:rPr>
        <w:t>zahájení prací na díle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 uzavřít pojistnou smlouvu, kterou bude sjednáno pojištění (i) pro případ vzniku škod na </w:t>
      </w:r>
      <w:r w:rsidRPr="001A0C2B">
        <w:rPr>
          <w:rFonts w:ascii="Franklin Gothic Book" w:hAnsi="Franklin Gothic Book"/>
          <w:sz w:val="21"/>
          <w:szCs w:val="21"/>
        </w:rPr>
        <w:t>díle a na věcech ve vlastnictví objednatele souvisejících s dílem v důsledku činnosti zhotovitele</w:t>
      </w:r>
      <w:r w:rsidR="004135E0" w:rsidRPr="001A0C2B">
        <w:rPr>
          <w:rFonts w:ascii="Franklin Gothic Book" w:hAnsi="Franklin Gothic Book"/>
          <w:sz w:val="21"/>
          <w:szCs w:val="21"/>
        </w:rPr>
        <w:t>, (</w:t>
      </w:r>
      <w:proofErr w:type="spellStart"/>
      <w:r w:rsidR="004135E0" w:rsidRPr="001A0C2B">
        <w:rPr>
          <w:rFonts w:ascii="Franklin Gothic Book" w:hAnsi="Franklin Gothic Book"/>
          <w:sz w:val="21"/>
          <w:szCs w:val="21"/>
        </w:rPr>
        <w:t>ii</w:t>
      </w:r>
      <w:proofErr w:type="spellEnd"/>
      <w:r w:rsidR="004135E0" w:rsidRPr="001A0C2B">
        <w:rPr>
          <w:rFonts w:ascii="Franklin Gothic Book" w:hAnsi="Franklin Gothic Book"/>
          <w:sz w:val="21"/>
          <w:szCs w:val="21"/>
        </w:rPr>
        <w:t xml:space="preserve">) pro případ vzniku veškerých dalších škod v důsledku </w:t>
      </w:r>
      <w:r w:rsidRPr="001A0C2B">
        <w:rPr>
          <w:rFonts w:ascii="Franklin Gothic Book" w:hAnsi="Franklin Gothic Book"/>
          <w:sz w:val="21"/>
          <w:szCs w:val="21"/>
        </w:rPr>
        <w:t>činnosti zhotovitele</w:t>
      </w:r>
      <w:r w:rsidR="003261ED" w:rsidRPr="001A0C2B">
        <w:rPr>
          <w:rFonts w:ascii="Franklin Gothic Book" w:hAnsi="Franklin Gothic Book"/>
          <w:sz w:val="21"/>
          <w:szCs w:val="21"/>
        </w:rPr>
        <w:t>, včetně škoda na životě a zdraví osob, (</w:t>
      </w:r>
      <w:proofErr w:type="spellStart"/>
      <w:r w:rsidR="003261ED" w:rsidRPr="001A0C2B">
        <w:rPr>
          <w:rFonts w:ascii="Franklin Gothic Book" w:hAnsi="Franklin Gothic Book"/>
          <w:sz w:val="21"/>
          <w:szCs w:val="21"/>
        </w:rPr>
        <w:t>iii</w:t>
      </w:r>
      <w:proofErr w:type="spellEnd"/>
      <w:r w:rsidR="003261ED" w:rsidRPr="001A0C2B">
        <w:rPr>
          <w:rFonts w:ascii="Franklin Gothic Book" w:hAnsi="Franklin Gothic Book"/>
          <w:sz w:val="21"/>
          <w:szCs w:val="21"/>
        </w:rPr>
        <w:t>) pro případ odpovědnosti za vady plnění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. Pojistka bude udržována v platnosti až do </w:t>
      </w:r>
      <w:r w:rsidR="003261ED" w:rsidRPr="001A0C2B">
        <w:rPr>
          <w:rFonts w:ascii="Franklin Gothic Book" w:hAnsi="Franklin Gothic Book"/>
          <w:sz w:val="21"/>
          <w:szCs w:val="21"/>
        </w:rPr>
        <w:t>konce záruční doby na dílo.</w:t>
      </w:r>
    </w:p>
    <w:p w14:paraId="1A5BABE2" w14:textId="77777777" w:rsidR="00915A5A" w:rsidRPr="001A0C2B" w:rsidRDefault="00A85B90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prohlašuje, že:</w:t>
      </w:r>
    </w:p>
    <w:p w14:paraId="49DDB4A0" w14:textId="37AC3F34" w:rsidR="00915A5A" w:rsidRPr="001A0C2B" w:rsidRDefault="00A85B90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zpracování nabídky zhotovitele se nepodílel žádný zaměstnanec objednatele či člen realizačního týmu projektu či osoba, která se na základě smluvního vztahu podílela na přípravě nebo zadání </w:t>
      </w:r>
      <w:r w:rsidR="001E0F66">
        <w:rPr>
          <w:rFonts w:ascii="Franklin Gothic Book" w:hAnsi="Franklin Gothic Book"/>
          <w:sz w:val="21"/>
          <w:szCs w:val="21"/>
        </w:rPr>
        <w:t>veřejné zakázky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59672874" w14:textId="5FB61129" w:rsidR="00915A5A" w:rsidRPr="001A0C2B" w:rsidRDefault="00A85B90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nabídka zhotovitele nebyla zpracována ve sdružení zhotovitele a osoby, která je zaměstnancem objednatele či členem realizačního týmu či osobou, která se na základě smluvního vztahu podílela na přípravě nebo zadání v</w:t>
      </w:r>
      <w:r w:rsidR="001E0F66">
        <w:rPr>
          <w:rFonts w:ascii="Franklin Gothic Book" w:hAnsi="Franklin Gothic Book"/>
          <w:sz w:val="21"/>
          <w:szCs w:val="21"/>
        </w:rPr>
        <w:t>eřejné zakázky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6587CB2C" w14:textId="77777777" w:rsidR="00915A5A" w:rsidRPr="001A0C2B" w:rsidRDefault="00A85B90" w:rsidP="00A61B12">
      <w:pPr>
        <w:spacing w:after="120"/>
        <w:ind w:left="114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a</w:t>
      </w:r>
    </w:p>
    <w:p w14:paraId="258A3971" w14:textId="0DC29E84" w:rsidR="00915A5A" w:rsidRPr="001A0C2B" w:rsidRDefault="00A85B90" w:rsidP="007156CE">
      <w:pPr>
        <w:numPr>
          <w:ilvl w:val="0"/>
          <w:numId w:val="49"/>
        </w:numPr>
        <w:ind w:left="114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subdodavatelem (podzhotovitelem) v rámci zakázky není zaměstnanec objednatele, člen realizačního týmu či osoba, která se na základě smluvního vztahu podílela na přípravě nebo zadání </w:t>
      </w:r>
      <w:r w:rsidR="001E0F66">
        <w:rPr>
          <w:rFonts w:ascii="Franklin Gothic Book" w:hAnsi="Franklin Gothic Book"/>
          <w:sz w:val="21"/>
          <w:szCs w:val="21"/>
        </w:rPr>
        <w:t>veřejné zakázky</w:t>
      </w:r>
      <w:r w:rsidRPr="001A0C2B">
        <w:rPr>
          <w:rFonts w:ascii="Franklin Gothic Book" w:hAnsi="Franklin Gothic Book"/>
          <w:sz w:val="21"/>
          <w:szCs w:val="21"/>
        </w:rPr>
        <w:t>.</w:t>
      </w:r>
    </w:p>
    <w:p w14:paraId="42CA7174" w14:textId="77777777" w:rsidR="003261ED" w:rsidRPr="009B1269" w:rsidRDefault="003261ED" w:rsidP="007156CE">
      <w:pPr>
        <w:outlineLvl w:val="0"/>
        <w:rPr>
          <w:rFonts w:ascii="Franklin Gothic Book" w:hAnsi="Franklin Gothic Book"/>
          <w:b/>
          <w:sz w:val="22"/>
        </w:rPr>
      </w:pPr>
    </w:p>
    <w:p w14:paraId="6B6F3AF7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VII.</w:t>
      </w:r>
    </w:p>
    <w:p w14:paraId="25360F0B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Předání a převzetí díla</w:t>
      </w:r>
    </w:p>
    <w:p w14:paraId="25EBCF79" w14:textId="7153F9D5" w:rsidR="00915A5A" w:rsidRPr="001A0C2B" w:rsidRDefault="00A85B90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splní svou povinnost provést dílo jeho řádným dokončením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, </w:t>
      </w:r>
      <w:r w:rsidRPr="001A0C2B">
        <w:rPr>
          <w:rFonts w:ascii="Franklin Gothic Book" w:hAnsi="Franklin Gothic Book"/>
          <w:sz w:val="21"/>
          <w:szCs w:val="21"/>
        </w:rPr>
        <w:t>předáním díla bez vad a nedodělků bránících plnohodnotnému užívání díla objednateli v místě provedení díla a převzetím díla bez vad a nedodělků bránících plnohodnotnému užívání díla ze strany objednatele</w:t>
      </w:r>
      <w:r w:rsidR="007444E8">
        <w:rPr>
          <w:rFonts w:ascii="Franklin Gothic Book" w:hAnsi="Franklin Gothic Book"/>
          <w:sz w:val="21"/>
          <w:szCs w:val="21"/>
        </w:rPr>
        <w:t>, vč.</w:t>
      </w:r>
      <w:r w:rsidR="007444E8" w:rsidRPr="007444E8">
        <w:t xml:space="preserve"> </w:t>
      </w:r>
      <w:r w:rsidR="007444E8" w:rsidRPr="007444E8">
        <w:rPr>
          <w:rFonts w:ascii="Franklin Gothic Book" w:hAnsi="Franklin Gothic Book"/>
          <w:sz w:val="21"/>
          <w:szCs w:val="21"/>
        </w:rPr>
        <w:t xml:space="preserve">provedení předepsaných zkoušek a </w:t>
      </w:r>
      <w:r w:rsidR="007444E8">
        <w:rPr>
          <w:rFonts w:ascii="Franklin Gothic Book" w:hAnsi="Franklin Gothic Book"/>
          <w:sz w:val="21"/>
          <w:szCs w:val="21"/>
        </w:rPr>
        <w:t>s </w:t>
      </w:r>
      <w:r w:rsidR="007444E8" w:rsidRPr="007444E8">
        <w:rPr>
          <w:rFonts w:ascii="Franklin Gothic Book" w:hAnsi="Franklin Gothic Book"/>
          <w:sz w:val="21"/>
          <w:szCs w:val="21"/>
        </w:rPr>
        <w:t>následný</w:t>
      </w:r>
      <w:r w:rsidR="007444E8">
        <w:rPr>
          <w:rFonts w:ascii="Franklin Gothic Book" w:hAnsi="Franklin Gothic Book"/>
          <w:sz w:val="21"/>
          <w:szCs w:val="21"/>
        </w:rPr>
        <w:t>m nastavením regulace a vyvážení otopné soustavy</w:t>
      </w:r>
      <w:r w:rsidRPr="001A0C2B">
        <w:rPr>
          <w:rFonts w:ascii="Franklin Gothic Book" w:hAnsi="Franklin Gothic Book"/>
          <w:sz w:val="21"/>
          <w:szCs w:val="21"/>
        </w:rPr>
        <w:t xml:space="preserve">. Po dokončení díla se zhotovitel zavazuje objednatele písemně vyzvat k převzetí díla. </w:t>
      </w:r>
    </w:p>
    <w:p w14:paraId="62830A74" w14:textId="0C8527B4" w:rsidR="000D451E" w:rsidRPr="001A0C2B" w:rsidRDefault="00A85B90" w:rsidP="000D451E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je povinen na výzvu zhotovitele řádně dokončené dílo převzít. Řádným dokončením díla se rozumí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 provedení kompletního díla bez vad a nedodělků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 a provedením předepsaných zkoušek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 – ověřuje se za účasti zástupce objednatele prohlídkou na místě provedení díla včetně prověření funkčnosti díla.</w:t>
      </w:r>
      <w:r w:rsidR="000D451E" w:rsidRPr="001A0C2B">
        <w:rPr>
          <w:rFonts w:ascii="Franklin Gothic Book" w:hAnsi="Franklin Gothic Book"/>
          <w:sz w:val="21"/>
          <w:szCs w:val="21"/>
        </w:rPr>
        <w:t xml:space="preserve"> Objednatel je oprávněn odmítnout výzvu zhotovitele k zahájení řízení o předání a převzetí díla v případě, že zjistí skutečnosti, které zahájení předání a převzetí díla brání.</w:t>
      </w:r>
      <w:r w:rsidR="001E0F66">
        <w:rPr>
          <w:rFonts w:ascii="Franklin Gothic Book" w:hAnsi="Franklin Gothic Book"/>
          <w:sz w:val="21"/>
          <w:szCs w:val="21"/>
        </w:rPr>
        <w:t xml:space="preserve"> Objednatel je oprávněn přizvat k předání </w:t>
      </w:r>
      <w:r w:rsidR="00CD5D14">
        <w:rPr>
          <w:rFonts w:ascii="Franklin Gothic Book" w:hAnsi="Franklin Gothic Book"/>
          <w:sz w:val="21"/>
          <w:szCs w:val="21"/>
        </w:rPr>
        <w:t>díla odborně způsobilou osobu k posouzení, zda bylo dílo zhotoveno zcela řádně, bez vad a nedodělků. V případě, kdy se zhotovitel a objednatel nedohodnou o tom, zda dílo vykazuje vady nebo nedodělky, bude rozhodující stanovisko odborné osoby.</w:t>
      </w:r>
    </w:p>
    <w:p w14:paraId="5834F881" w14:textId="7F1BE4D9" w:rsidR="00915A5A" w:rsidRPr="001A0C2B" w:rsidRDefault="00A85B90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</w:t>
      </w:r>
      <w:r w:rsidR="00CD5D14">
        <w:rPr>
          <w:rFonts w:ascii="Franklin Gothic Book" w:hAnsi="Franklin Gothic Book"/>
          <w:sz w:val="21"/>
          <w:szCs w:val="21"/>
        </w:rPr>
        <w:t> </w:t>
      </w:r>
      <w:r w:rsidRPr="001A0C2B">
        <w:rPr>
          <w:rFonts w:ascii="Franklin Gothic Book" w:hAnsi="Franklin Gothic Book"/>
          <w:sz w:val="21"/>
          <w:szCs w:val="21"/>
        </w:rPr>
        <w:t>plném rozsahu zhotovitel. Zhotovitel však bude i nadále v</w:t>
      </w:r>
      <w:r w:rsidR="00CD5D14">
        <w:rPr>
          <w:rFonts w:ascii="Franklin Gothic Book" w:hAnsi="Franklin Gothic Book"/>
          <w:sz w:val="21"/>
          <w:szCs w:val="21"/>
        </w:rPr>
        <w:t> </w:t>
      </w:r>
      <w:r w:rsidRPr="001A0C2B">
        <w:rPr>
          <w:rFonts w:ascii="Franklin Gothic Book" w:hAnsi="Franklin Gothic Book"/>
          <w:sz w:val="21"/>
          <w:szCs w:val="21"/>
        </w:rPr>
        <w:t>plném rozsahu odpovědný za veškeré škody nebo poškození způsobené jakýmkoliv jednáním nebo opomenutím zhotovitele po předání a převzetí díla.</w:t>
      </w:r>
    </w:p>
    <w:p w14:paraId="4F5D2AAC" w14:textId="33405143" w:rsidR="00C10A09" w:rsidRDefault="00A85B90" w:rsidP="008C14E0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b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>Předání díla se uskuteční na základě předávacího protokolu podepsaného oprávněnými zástupci obou smluvních stran</w:t>
      </w:r>
      <w:r w:rsidR="00CD5D14">
        <w:rPr>
          <w:rFonts w:ascii="Franklin Gothic Book" w:hAnsi="Franklin Gothic Book"/>
          <w:sz w:val="21"/>
          <w:szCs w:val="21"/>
        </w:rPr>
        <w:t xml:space="preserve"> a případně odbornou osobou</w:t>
      </w:r>
      <w:r w:rsidRPr="001A0C2B">
        <w:rPr>
          <w:rFonts w:ascii="Franklin Gothic Book" w:hAnsi="Franklin Gothic Book"/>
          <w:sz w:val="21"/>
          <w:szCs w:val="21"/>
        </w:rPr>
        <w:t xml:space="preserve">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Součástí protokolu o předání a převzetí díla budou i protokoly o úspěšném provedení veškerých předepsaných zkoušek díla/výtahu. </w:t>
      </w:r>
      <w:r w:rsidRPr="001A0C2B">
        <w:rPr>
          <w:rFonts w:ascii="Franklin Gothic Book" w:hAnsi="Franklin Gothic Book"/>
          <w:sz w:val="21"/>
          <w:szCs w:val="21"/>
        </w:rPr>
        <w:t>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75E28F75" w14:textId="1ACD32D4" w:rsidR="00E23499" w:rsidRPr="00E14F6C" w:rsidRDefault="00C10A09" w:rsidP="00E23499">
      <w:pPr>
        <w:pStyle w:val="Odstavecseseznamem"/>
        <w:numPr>
          <w:ilvl w:val="0"/>
          <w:numId w:val="35"/>
        </w:numPr>
        <w:tabs>
          <w:tab w:val="clear" w:pos="720"/>
        </w:tabs>
        <w:ind w:left="426" w:hanging="426"/>
        <w:jc w:val="both"/>
        <w:outlineLvl w:val="0"/>
        <w:rPr>
          <w:rFonts w:ascii="Franklin Gothic Book" w:hAnsi="Franklin Gothic Book"/>
          <w:bCs/>
          <w:sz w:val="21"/>
          <w:szCs w:val="21"/>
        </w:rPr>
      </w:pPr>
      <w:r w:rsidRPr="00E14F6C">
        <w:rPr>
          <w:rFonts w:ascii="Franklin Gothic Book" w:hAnsi="Franklin Gothic Book"/>
          <w:bCs/>
          <w:sz w:val="21"/>
          <w:szCs w:val="21"/>
        </w:rPr>
        <w:t>Zhotovitel bere na vědomí</w:t>
      </w:r>
      <w:r w:rsidR="00CB0E26" w:rsidRPr="00E14F6C">
        <w:rPr>
          <w:rFonts w:ascii="Franklin Gothic Book" w:hAnsi="Franklin Gothic Book"/>
          <w:bCs/>
          <w:sz w:val="21"/>
          <w:szCs w:val="21"/>
        </w:rPr>
        <w:t xml:space="preserve">, že pravidelnou údržbu a servis </w:t>
      </w:r>
      <w:r w:rsidR="00FC5068" w:rsidRPr="00E14F6C">
        <w:rPr>
          <w:rFonts w:ascii="Franklin Gothic Book" w:hAnsi="Franklin Gothic Book"/>
          <w:bCs/>
          <w:sz w:val="21"/>
          <w:szCs w:val="21"/>
        </w:rPr>
        <w:t xml:space="preserve">na zařízení, které je předmětem díla, </w:t>
      </w:r>
      <w:r w:rsidR="00CB0E26" w:rsidRPr="00E14F6C">
        <w:rPr>
          <w:rFonts w:ascii="Franklin Gothic Book" w:hAnsi="Franklin Gothic Book"/>
          <w:bCs/>
          <w:sz w:val="21"/>
          <w:szCs w:val="21"/>
        </w:rPr>
        <w:t>lze vykonávat i jinou odborně způsobilou osobou, nebo organizací</w:t>
      </w:r>
      <w:r w:rsidR="00344925" w:rsidRPr="00E14F6C">
        <w:rPr>
          <w:rFonts w:ascii="Franklin Gothic Book" w:hAnsi="Franklin Gothic Book"/>
          <w:bCs/>
          <w:sz w:val="21"/>
          <w:szCs w:val="21"/>
        </w:rPr>
        <w:t>,</w:t>
      </w:r>
      <w:r w:rsidR="00FC5068" w:rsidRPr="00E14F6C">
        <w:rPr>
          <w:rFonts w:ascii="Franklin Gothic Book" w:hAnsi="Franklin Gothic Book"/>
          <w:bCs/>
          <w:sz w:val="21"/>
          <w:szCs w:val="21"/>
        </w:rPr>
        <w:t xml:space="preserve"> </w:t>
      </w:r>
      <w:r w:rsidR="00344925" w:rsidRPr="00E14F6C">
        <w:rPr>
          <w:rFonts w:ascii="Franklin Gothic Book" w:hAnsi="Franklin Gothic Book"/>
          <w:bCs/>
          <w:sz w:val="21"/>
          <w:szCs w:val="21"/>
        </w:rPr>
        <w:t>kterou si zvolí Objednatel</w:t>
      </w:r>
      <w:r w:rsidR="002E5240" w:rsidRPr="00E14F6C">
        <w:rPr>
          <w:rFonts w:ascii="Franklin Gothic Book" w:hAnsi="Franklin Gothic Book"/>
          <w:bCs/>
          <w:sz w:val="21"/>
          <w:szCs w:val="21"/>
        </w:rPr>
        <w:t>,</w:t>
      </w:r>
      <w:r w:rsidR="00344925" w:rsidRPr="00E14F6C">
        <w:rPr>
          <w:rFonts w:ascii="Franklin Gothic Book" w:hAnsi="Franklin Gothic Book"/>
          <w:bCs/>
          <w:sz w:val="21"/>
          <w:szCs w:val="21"/>
        </w:rPr>
        <w:t xml:space="preserve"> </w:t>
      </w:r>
      <w:r w:rsidR="00FC5068" w:rsidRPr="00E14F6C">
        <w:rPr>
          <w:rFonts w:ascii="Franklin Gothic Book" w:hAnsi="Franklin Gothic Book"/>
          <w:bCs/>
          <w:sz w:val="21"/>
          <w:szCs w:val="21"/>
        </w:rPr>
        <w:t>a to</w:t>
      </w:r>
      <w:r w:rsidR="00CB0E26" w:rsidRPr="00E14F6C">
        <w:rPr>
          <w:rFonts w:ascii="Franklin Gothic Book" w:hAnsi="Franklin Gothic Book"/>
          <w:bCs/>
          <w:sz w:val="21"/>
          <w:szCs w:val="21"/>
        </w:rPr>
        <w:t xml:space="preserve"> dle předpisu</w:t>
      </w:r>
      <w:r w:rsidR="00344925" w:rsidRPr="00E14F6C">
        <w:rPr>
          <w:rFonts w:ascii="Franklin Gothic Book" w:hAnsi="Franklin Gothic Book"/>
          <w:bCs/>
          <w:sz w:val="21"/>
          <w:szCs w:val="21"/>
        </w:rPr>
        <w:t>,</w:t>
      </w:r>
      <w:r w:rsidR="00FC5068" w:rsidRPr="00E14F6C">
        <w:rPr>
          <w:rFonts w:ascii="Franklin Gothic Book" w:hAnsi="Franklin Gothic Book"/>
          <w:bCs/>
          <w:sz w:val="21"/>
          <w:szCs w:val="21"/>
        </w:rPr>
        <w:t xml:space="preserve"> plánu</w:t>
      </w:r>
      <w:r w:rsidR="00CB0E26" w:rsidRPr="00E14F6C">
        <w:rPr>
          <w:rFonts w:ascii="Franklin Gothic Book" w:hAnsi="Franklin Gothic Book"/>
          <w:bCs/>
          <w:sz w:val="21"/>
          <w:szCs w:val="21"/>
        </w:rPr>
        <w:t xml:space="preserve"> údržby a prací, které k tomuto účelu Zhotovitel poskytne ke dni předání Objednateli.</w:t>
      </w:r>
    </w:p>
    <w:p w14:paraId="3FA06206" w14:textId="77777777" w:rsidR="00C10A09" w:rsidRPr="009B1269" w:rsidRDefault="00C10A09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26099149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VIII.</w:t>
      </w:r>
    </w:p>
    <w:p w14:paraId="58176D3E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Práva z odpovědnosti za vady, záruka, odpovědnost za škodu</w:t>
      </w:r>
    </w:p>
    <w:p w14:paraId="15C6C78E" w14:textId="0F4E2772" w:rsidR="00915A5A" w:rsidRPr="008D1A8B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v </w:t>
      </w:r>
      <w:r w:rsidRPr="008D1A8B">
        <w:rPr>
          <w:rFonts w:ascii="Franklin Gothic Book" w:hAnsi="Franklin Gothic Book"/>
          <w:sz w:val="21"/>
          <w:szCs w:val="21"/>
        </w:rPr>
        <w:t xml:space="preserve">rozsahu </w:t>
      </w:r>
      <w:r w:rsidR="004754A4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Pr="008D1A8B">
        <w:rPr>
          <w:rFonts w:ascii="Franklin Gothic Book" w:hAnsi="Franklin Gothic Book"/>
          <w:sz w:val="21"/>
          <w:szCs w:val="21"/>
        </w:rPr>
        <w:t>.</w:t>
      </w:r>
    </w:p>
    <w:p w14:paraId="05E258DF" w14:textId="5827DCD6" w:rsidR="00915A5A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Reklamace musí být podána písemně do konce záruční doby. Za řádně uplatněnou se pokládá reklamace uplatněná písemně doporučeným dopisem nebo </w:t>
      </w:r>
      <w:r w:rsidR="004754A4">
        <w:rPr>
          <w:rFonts w:ascii="Franklin Gothic Book" w:hAnsi="Franklin Gothic Book"/>
          <w:sz w:val="21"/>
          <w:szCs w:val="21"/>
        </w:rPr>
        <w:t>datovou zprávou</w:t>
      </w:r>
      <w:r w:rsidR="004754A4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 xml:space="preserve">nebo e-mailovou zprávou s tím, že nejpozději následující pracovní den bude odeslána písemně doporučeným dopisem. Zhotovitel provede odbornou prohlídku nejpozději do </w:t>
      </w:r>
      <w:r w:rsidR="004754A4">
        <w:rPr>
          <w:rFonts w:ascii="Franklin Gothic Book" w:hAnsi="Franklin Gothic Book"/>
          <w:sz w:val="21"/>
          <w:szCs w:val="21"/>
        </w:rPr>
        <w:t>180</w:t>
      </w:r>
      <w:r w:rsidR="004754A4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 xml:space="preserve">(slovy: </w:t>
      </w:r>
      <w:proofErr w:type="spellStart"/>
      <w:r w:rsidR="004754A4">
        <w:rPr>
          <w:rFonts w:ascii="Franklin Gothic Book" w:hAnsi="Franklin Gothic Book"/>
          <w:sz w:val="21"/>
          <w:szCs w:val="21"/>
        </w:rPr>
        <w:t>stoosmdesáti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 xml:space="preserve">) </w:t>
      </w:r>
      <w:r w:rsidR="004754A4">
        <w:rPr>
          <w:rFonts w:ascii="Franklin Gothic Book" w:hAnsi="Franklin Gothic Book"/>
          <w:sz w:val="21"/>
          <w:szCs w:val="21"/>
        </w:rPr>
        <w:t>minut</w:t>
      </w:r>
      <w:r w:rsidRPr="001A0C2B">
        <w:rPr>
          <w:rFonts w:ascii="Franklin Gothic Book" w:hAnsi="Franklin Gothic Book"/>
          <w:sz w:val="21"/>
          <w:szCs w:val="21"/>
        </w:rPr>
        <w:t xml:space="preserve"> od přijetí písemné reklamace objednatele a v témže termínu je povinen zahájit práce na odstranění vady. Konečný termín odstranění vad reklamovaných objednatelem bude stanoven po vzájemné dohodě s objednatelem v zápisu o projednání reklamace s tím, že </w:t>
      </w:r>
      <w:r w:rsidR="004754A4">
        <w:rPr>
          <w:rFonts w:ascii="Franklin Gothic Book" w:hAnsi="Franklin Gothic Book"/>
          <w:sz w:val="21"/>
          <w:szCs w:val="21"/>
        </w:rPr>
        <w:t>zhotovitel je povinen</w:t>
      </w:r>
      <w:r w:rsidR="00C04B4C">
        <w:rPr>
          <w:rFonts w:ascii="Franklin Gothic Book" w:hAnsi="Franklin Gothic Book"/>
          <w:sz w:val="21"/>
          <w:szCs w:val="21"/>
        </w:rPr>
        <w:t xml:space="preserve"> postupovat tak, aby závady a poruchy vzniklé na souboru technologického zařízení (zejména na systému měření a regulace, kotlích a elektromotorické části, byly odstraňovány neprodleně, tak aby nebyla ohrožena bezpečnost provozu a odpovídající tepelný a časový režim vytápění ÚT, ohřevu teplé vody a dodávek tepla pro VZT</w:t>
      </w:r>
      <w:r w:rsidRPr="001A0C2B">
        <w:rPr>
          <w:rFonts w:ascii="Franklin Gothic Book" w:hAnsi="Franklin Gothic Book"/>
          <w:sz w:val="21"/>
          <w:szCs w:val="21"/>
        </w:rPr>
        <w:t xml:space="preserve">. </w:t>
      </w:r>
      <w:r w:rsidR="00C04B4C">
        <w:rPr>
          <w:rFonts w:ascii="Franklin Gothic Book" w:hAnsi="Franklin Gothic Book"/>
          <w:sz w:val="21"/>
          <w:szCs w:val="21"/>
        </w:rPr>
        <w:t xml:space="preserve">Pokud se zhotovitel a objednatel nedohodnou jinak, </w:t>
      </w:r>
      <w:r w:rsidR="00E14F6C">
        <w:rPr>
          <w:rFonts w:ascii="Franklin Gothic Book" w:hAnsi="Franklin Gothic Book"/>
          <w:sz w:val="21"/>
          <w:szCs w:val="21"/>
        </w:rPr>
        <w:t>j</w:t>
      </w:r>
      <w:r w:rsidR="00C04B4C">
        <w:rPr>
          <w:rFonts w:ascii="Franklin Gothic Book" w:hAnsi="Franklin Gothic Book"/>
          <w:sz w:val="21"/>
          <w:szCs w:val="21"/>
        </w:rPr>
        <w:t>e zhotovitel povinen odstr</w:t>
      </w:r>
      <w:r w:rsidR="002C2B73">
        <w:rPr>
          <w:rFonts w:ascii="Franklin Gothic Book" w:hAnsi="Franklin Gothic Book"/>
          <w:sz w:val="21"/>
          <w:szCs w:val="21"/>
        </w:rPr>
        <w:t xml:space="preserve">anit ohlášenou závadu a poruchu nejpozději do </w:t>
      </w:r>
      <w:r w:rsidR="002C2B73" w:rsidRPr="002C2B73">
        <w:rPr>
          <w:rFonts w:ascii="Franklin Gothic Book" w:hAnsi="Franklin Gothic Book"/>
          <w:sz w:val="21"/>
          <w:szCs w:val="21"/>
        </w:rPr>
        <w:t xml:space="preserve">180 (slovy: </w:t>
      </w:r>
      <w:proofErr w:type="spellStart"/>
      <w:r w:rsidR="002C2B73" w:rsidRPr="002C2B73">
        <w:rPr>
          <w:rFonts w:ascii="Franklin Gothic Book" w:hAnsi="Franklin Gothic Book"/>
          <w:sz w:val="21"/>
          <w:szCs w:val="21"/>
        </w:rPr>
        <w:t>stoosmdesáti</w:t>
      </w:r>
      <w:proofErr w:type="spellEnd"/>
      <w:r w:rsidR="002C2B73" w:rsidRPr="002C2B73">
        <w:rPr>
          <w:rFonts w:ascii="Franklin Gothic Book" w:hAnsi="Franklin Gothic Book"/>
          <w:sz w:val="21"/>
          <w:szCs w:val="21"/>
        </w:rPr>
        <w:t>) minut od</w:t>
      </w:r>
      <w:r w:rsidR="002C2B73">
        <w:rPr>
          <w:rFonts w:ascii="Franklin Gothic Book" w:hAnsi="Franklin Gothic Book"/>
          <w:sz w:val="21"/>
          <w:szCs w:val="21"/>
        </w:rPr>
        <w:t xml:space="preserve"> zahájení odborné prohlídky.</w:t>
      </w:r>
    </w:p>
    <w:p w14:paraId="57782506" w14:textId="77777777" w:rsidR="00915A5A" w:rsidRPr="001A0C2B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 dobu vyřízení oprávněného nároku z reklamace, což je doba od doručení reklamace zhotoviteli do ukončení opravy a převzetí jejího výsledku objednatelem, se prodlužuje záruční doba uvedená v ustanovení odstavce 1. tohoto článku smlouvy. Při výměně reklamované části díla za novou část díla, počíná běžet okamžikem protokolárního předání vyměněné části díla ve vztahu k vyměněné části díla nová záruční doba.</w:t>
      </w:r>
    </w:p>
    <w:p w14:paraId="6910311F" w14:textId="60AF3883" w:rsidR="002C2B73" w:rsidRDefault="00A85B90" w:rsidP="008C14E0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Pokud zhotovitel neprokáže jinak, má se za to, že za vadu v době záruční doby odpovídá.</w:t>
      </w:r>
    </w:p>
    <w:p w14:paraId="60C0E851" w14:textId="4F33F966" w:rsidR="0054426E" w:rsidRPr="00E14F6C" w:rsidRDefault="002C2B73" w:rsidP="00E14F6C">
      <w:pPr>
        <w:numPr>
          <w:ilvl w:val="0"/>
          <w:numId w:val="4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E14F6C">
        <w:rPr>
          <w:rFonts w:ascii="Franklin Gothic Book" w:hAnsi="Franklin Gothic Book"/>
          <w:sz w:val="21"/>
          <w:szCs w:val="21"/>
        </w:rPr>
        <w:t>Objednatel má možnost využít i jiné odborně způsobilé osoby, nebo organizace, kter</w:t>
      </w:r>
      <w:r w:rsidRPr="0054426E">
        <w:rPr>
          <w:rFonts w:ascii="Franklin Gothic Book" w:hAnsi="Franklin Gothic Book"/>
          <w:sz w:val="21"/>
          <w:szCs w:val="21"/>
        </w:rPr>
        <w:t>é</w:t>
      </w:r>
      <w:r w:rsidRPr="00E14F6C">
        <w:rPr>
          <w:rFonts w:ascii="Franklin Gothic Book" w:hAnsi="Franklin Gothic Book"/>
          <w:sz w:val="21"/>
          <w:szCs w:val="21"/>
        </w:rPr>
        <w:t xml:space="preserve"> na základě plné moci určí k</w:t>
      </w:r>
      <w:r w:rsidRPr="0054426E">
        <w:rPr>
          <w:rFonts w:ascii="Franklin Gothic Book" w:hAnsi="Franklin Gothic Book"/>
          <w:sz w:val="21"/>
          <w:szCs w:val="21"/>
        </w:rPr>
        <w:t> uplatňování nároků ze</w:t>
      </w:r>
      <w:r w:rsidRPr="00E14F6C">
        <w:rPr>
          <w:rFonts w:ascii="Franklin Gothic Book" w:hAnsi="Franklin Gothic Book"/>
          <w:sz w:val="21"/>
          <w:szCs w:val="21"/>
        </w:rPr>
        <w:t xml:space="preserve"> záručních oprav </w:t>
      </w:r>
      <w:r w:rsidRPr="0054426E">
        <w:rPr>
          <w:rFonts w:ascii="Franklin Gothic Book" w:hAnsi="Franklin Gothic Book"/>
          <w:sz w:val="21"/>
          <w:szCs w:val="21"/>
        </w:rPr>
        <w:t>díla, a</w:t>
      </w:r>
      <w:r w:rsidR="0054426E" w:rsidRPr="0054426E">
        <w:rPr>
          <w:rFonts w:ascii="Franklin Gothic Book" w:hAnsi="Franklin Gothic Book"/>
          <w:sz w:val="21"/>
          <w:szCs w:val="21"/>
        </w:rPr>
        <w:t xml:space="preserve"> dále odborně způsobilé osoby, nebo </w:t>
      </w:r>
      <w:r w:rsidR="0054426E" w:rsidRPr="0054426E">
        <w:rPr>
          <w:rFonts w:ascii="Franklin Gothic Book" w:hAnsi="Franklin Gothic Book"/>
          <w:sz w:val="21"/>
          <w:szCs w:val="21"/>
        </w:rPr>
        <w:lastRenderedPageBreak/>
        <w:t xml:space="preserve">organizace, </w:t>
      </w:r>
      <w:r w:rsidRPr="0054426E">
        <w:rPr>
          <w:rFonts w:ascii="Franklin Gothic Book" w:hAnsi="Franklin Gothic Book"/>
          <w:sz w:val="21"/>
          <w:szCs w:val="21"/>
        </w:rPr>
        <w:t>které budou oprávněné provádět běžnou údržbu a servis díla, aniž by byla dotčena záruka za dílo poskytovaná zhotovitelem</w:t>
      </w:r>
      <w:r w:rsidRPr="00E14F6C">
        <w:rPr>
          <w:rFonts w:ascii="Franklin Gothic Book" w:hAnsi="Franklin Gothic Book"/>
          <w:sz w:val="21"/>
          <w:szCs w:val="21"/>
        </w:rPr>
        <w:t>.</w:t>
      </w:r>
    </w:p>
    <w:p w14:paraId="22604F1F" w14:textId="77777777" w:rsidR="00CD5D14" w:rsidRPr="009B1269" w:rsidRDefault="00CD5D14" w:rsidP="00E14F6C">
      <w:pPr>
        <w:ind w:left="425"/>
        <w:jc w:val="both"/>
        <w:rPr>
          <w:b/>
          <w:sz w:val="22"/>
        </w:rPr>
      </w:pPr>
    </w:p>
    <w:p w14:paraId="41F31B61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IX.</w:t>
      </w:r>
    </w:p>
    <w:p w14:paraId="266E2B7C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Sankce</w:t>
      </w:r>
    </w:p>
    <w:p w14:paraId="6B870651" w14:textId="3C347121" w:rsidR="00915A5A" w:rsidRPr="001A0C2B" w:rsidRDefault="00A85B90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 případě prodlení zhotovitele s dokončením díla v termínu podle článku III., odst. 1. této smlouvy,</w:t>
      </w:r>
      <w:r w:rsidR="0054426E">
        <w:rPr>
          <w:rFonts w:ascii="Franklin Gothic Book" w:hAnsi="Franklin Gothic Book"/>
          <w:sz w:val="21"/>
          <w:szCs w:val="21"/>
        </w:rPr>
        <w:t xml:space="preserve"> nebo v případě prodlení zhotovitele s odstraněním vad a nedodělků díla bránících v užívání díla,</w:t>
      </w:r>
      <w:r w:rsidRPr="001A0C2B">
        <w:rPr>
          <w:rFonts w:ascii="Franklin Gothic Book" w:hAnsi="Franklin Gothic Book"/>
          <w:sz w:val="21"/>
          <w:szCs w:val="21"/>
        </w:rPr>
        <w:t xml:space="preserve"> je zhotovitel povinen uhradit objednateli zvlášť za každé jednotlivé porušení povinnosti smluvní pokutu ve výši </w:t>
      </w:r>
      <w:r w:rsidR="0054426E">
        <w:rPr>
          <w:rFonts w:ascii="Franklin Gothic Book" w:hAnsi="Franklin Gothic Book"/>
          <w:sz w:val="21"/>
          <w:szCs w:val="21"/>
        </w:rPr>
        <w:t>0,2 % z celkové ceny díla</w:t>
      </w:r>
      <w:r w:rsidRPr="001A0C2B">
        <w:rPr>
          <w:rFonts w:ascii="Franklin Gothic Book" w:hAnsi="Franklin Gothic Book"/>
          <w:sz w:val="21"/>
          <w:szCs w:val="21"/>
        </w:rPr>
        <w:t xml:space="preserve"> za každý započatý den prodlení zhotovitele se splněním příslušné povinnosti.</w:t>
      </w:r>
    </w:p>
    <w:p w14:paraId="360A3C33" w14:textId="42E4CCEA" w:rsidR="00915A5A" w:rsidRPr="001A0C2B" w:rsidRDefault="00A85B90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V případě prodlení zhotovitele s odstraněním drobných vad a nedodělků díla podle ustanovení článku VII. této smlouvy, je zhotovitel povinen uhradit objednateli smluvní pokutu ve výši </w:t>
      </w:r>
      <w:r w:rsidR="0054426E">
        <w:rPr>
          <w:rFonts w:ascii="Franklin Gothic Book" w:hAnsi="Franklin Gothic Book"/>
          <w:sz w:val="21"/>
          <w:szCs w:val="21"/>
        </w:rPr>
        <w:t>8</w:t>
      </w:r>
      <w:r w:rsidR="0054426E" w:rsidRPr="001A0C2B">
        <w:rPr>
          <w:rFonts w:ascii="Franklin Gothic Book" w:hAnsi="Franklin Gothic Book"/>
          <w:sz w:val="21"/>
          <w:szCs w:val="21"/>
        </w:rPr>
        <w:t>00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,- Kč (slovy: </w:t>
      </w:r>
      <w:proofErr w:type="spellStart"/>
      <w:r w:rsidR="00633D13" w:rsidRPr="001A0C2B">
        <w:rPr>
          <w:rFonts w:ascii="Franklin Gothic Book" w:hAnsi="Franklin Gothic Book"/>
          <w:sz w:val="21"/>
          <w:szCs w:val="21"/>
        </w:rPr>
        <w:t>pětset</w:t>
      </w:r>
      <w:proofErr w:type="spellEnd"/>
      <w:r w:rsidR="00633D13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Pr="001A0C2B">
        <w:rPr>
          <w:rFonts w:ascii="Franklin Gothic Book" w:hAnsi="Franklin Gothic Book"/>
          <w:sz w:val="21"/>
          <w:szCs w:val="21"/>
        </w:rPr>
        <w:t xml:space="preserve"> za každou jednotlivou vadu či za každý jednotlivý nedodělek a za každý započatý den prodlení se splněním jeho povinnosti.</w:t>
      </w:r>
    </w:p>
    <w:p w14:paraId="41B44439" w14:textId="3D30B282" w:rsidR="00915A5A" w:rsidRPr="001A0C2B" w:rsidRDefault="00A85B90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Nedostaví-li se zhotovitel k posouzení reklamace nebo nevyjádří-li se k reklamované vadě nebo nenastoupí-li k provedení záruční opravy anebo neodstraní-li vadu v termínech uvedených a sjednaných v ustanovení článku VIII. této smlouvy, je zhotovitel povinen uhradit objednateli u smluvní pokutu ve výši </w:t>
      </w:r>
      <w:r w:rsidR="0054426E" w:rsidRPr="0054426E">
        <w:rPr>
          <w:rFonts w:ascii="Franklin Gothic Book" w:hAnsi="Franklin Gothic Book"/>
          <w:sz w:val="21"/>
          <w:szCs w:val="21"/>
        </w:rPr>
        <w:t>0,</w:t>
      </w:r>
      <w:r w:rsidR="0054426E">
        <w:rPr>
          <w:rFonts w:ascii="Franklin Gothic Book" w:hAnsi="Franklin Gothic Book"/>
          <w:sz w:val="21"/>
          <w:szCs w:val="21"/>
        </w:rPr>
        <w:t>3</w:t>
      </w:r>
      <w:r w:rsidR="0054426E" w:rsidRPr="0054426E">
        <w:rPr>
          <w:rFonts w:ascii="Franklin Gothic Book" w:hAnsi="Franklin Gothic Book"/>
          <w:sz w:val="21"/>
          <w:szCs w:val="21"/>
        </w:rPr>
        <w:t xml:space="preserve"> % z celkové ceny díla</w:t>
      </w:r>
      <w:r w:rsidRPr="001A0C2B">
        <w:rPr>
          <w:rFonts w:ascii="Franklin Gothic Book" w:hAnsi="Franklin Gothic Book"/>
          <w:sz w:val="21"/>
          <w:szCs w:val="21"/>
        </w:rPr>
        <w:t>, a to vždy za každou jednotlivou vadu a za každý započatý den prodlení se splněním jeho povinnosti.</w:t>
      </w:r>
    </w:p>
    <w:p w14:paraId="3BAA146D" w14:textId="77777777" w:rsidR="00915A5A" w:rsidRPr="001A0C2B" w:rsidRDefault="00A85B90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Sjednáním smluvní pokuty není dotčeno právo objednatele na náhradu škody s tím, že se výše náhrady škody o výši sjednané smluvní pokuty ani z části nesnižuje.</w:t>
      </w:r>
    </w:p>
    <w:p w14:paraId="06DE6BA6" w14:textId="77777777" w:rsidR="0091220B" w:rsidRPr="009B1269" w:rsidRDefault="0091220B">
      <w:pPr>
        <w:rPr>
          <w:rFonts w:ascii="Franklin Gothic Book" w:hAnsi="Franklin Gothic Book"/>
          <w:b/>
          <w:sz w:val="22"/>
        </w:rPr>
      </w:pPr>
    </w:p>
    <w:p w14:paraId="1DD46ED0" w14:textId="77777777" w:rsidR="00915A5A" w:rsidRPr="001A0C2B" w:rsidRDefault="00A85B90" w:rsidP="000A664D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X.</w:t>
      </w:r>
    </w:p>
    <w:p w14:paraId="79ABDB2E" w14:textId="77777777" w:rsidR="00915A5A" w:rsidRPr="009B1269" w:rsidRDefault="00A85B90" w:rsidP="000A664D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1A0C2B">
        <w:rPr>
          <w:rFonts w:ascii="Franklin Gothic Book" w:hAnsi="Franklin Gothic Book"/>
          <w:sz w:val="22"/>
          <w:szCs w:val="22"/>
        </w:rPr>
        <w:t>Stanovení osob oprávněných zastupovat smluvní strany</w:t>
      </w:r>
    </w:p>
    <w:p w14:paraId="510467B3" w14:textId="77777777" w:rsidR="00915A5A" w:rsidRPr="001A0C2B" w:rsidRDefault="00A85B90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Objednatele j</w:t>
      </w:r>
      <w:r w:rsidR="004339AB" w:rsidRPr="001A0C2B">
        <w:rPr>
          <w:rFonts w:ascii="Franklin Gothic Book" w:hAnsi="Franklin Gothic Book"/>
          <w:sz w:val="21"/>
          <w:szCs w:val="21"/>
        </w:rPr>
        <w:t>e</w:t>
      </w:r>
      <w:r w:rsidRPr="001A0C2B">
        <w:rPr>
          <w:rFonts w:ascii="Franklin Gothic Book" w:hAnsi="Franklin Gothic Book"/>
          <w:sz w:val="21"/>
          <w:szCs w:val="21"/>
        </w:rPr>
        <w:t xml:space="preserve"> v rámci výkonu práv a povinností podle této smlouvy oprávněn zastupovat:</w:t>
      </w:r>
    </w:p>
    <w:p w14:paraId="310B1EC3" w14:textId="6F1461F4" w:rsidR="001F7049" w:rsidRPr="001A0C2B" w:rsidRDefault="00E14F6C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E14F6C">
        <w:rPr>
          <w:rFonts w:ascii="Franklin Gothic Book" w:hAnsi="Franklin Gothic Book"/>
          <w:color w:val="FFFFFF" w:themeColor="background1"/>
          <w:sz w:val="21"/>
          <w:szCs w:val="21"/>
        </w:rPr>
        <w:t>Roman Kucharský</w:t>
      </w:r>
      <w:r w:rsidR="00A85B90" w:rsidRPr="00E14F6C">
        <w:rPr>
          <w:rFonts w:ascii="Franklin Gothic Book" w:hAnsi="Franklin Gothic Book"/>
          <w:sz w:val="21"/>
          <w:szCs w:val="21"/>
        </w:rPr>
        <w:t xml:space="preserve">, tel. </w:t>
      </w:r>
      <w:r w:rsidR="004339AB" w:rsidRPr="00E14F6C">
        <w:rPr>
          <w:rFonts w:ascii="Franklin Gothic Book" w:hAnsi="Franklin Gothic Book"/>
          <w:color w:val="FFFFFF" w:themeColor="background1"/>
          <w:sz w:val="21"/>
          <w:szCs w:val="21"/>
        </w:rPr>
        <w:t>724 876 211</w:t>
      </w:r>
      <w:r w:rsidR="00A85B90" w:rsidRPr="00E14F6C">
        <w:rPr>
          <w:rFonts w:ascii="Franklin Gothic Book" w:hAnsi="Franklin Gothic Book"/>
          <w:sz w:val="21"/>
          <w:szCs w:val="21"/>
        </w:rPr>
        <w:t xml:space="preserve">, e-mail: </w:t>
      </w:r>
      <w:hyperlink r:id="rId8" w:history="1">
        <w:r w:rsidRPr="00E14F6C">
          <w:rPr>
            <w:rStyle w:val="Hypertextovodkaz"/>
            <w:rFonts w:ascii="Franklin Gothic Book" w:hAnsi="Franklin Gothic Book"/>
            <w:color w:val="FFFFFF" w:themeColor="background1"/>
            <w:sz w:val="21"/>
            <w:szCs w:val="21"/>
          </w:rPr>
          <w:t>roman.kucharsky@pedf.cuni.cz</w:t>
        </w:r>
      </w:hyperlink>
      <w:r w:rsidR="007C3138" w:rsidRPr="001A0C2B">
        <w:rPr>
          <w:rFonts w:ascii="Franklin Gothic Book" w:hAnsi="Franklin Gothic Book"/>
          <w:sz w:val="21"/>
          <w:szCs w:val="21"/>
        </w:rPr>
        <w:t xml:space="preserve">, </w:t>
      </w:r>
    </w:p>
    <w:p w14:paraId="12A7E56D" w14:textId="77777777" w:rsidR="00915A5A" w:rsidRPr="001A0C2B" w:rsidRDefault="00A85B90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kte</w:t>
      </w:r>
      <w:r w:rsidR="004339AB" w:rsidRPr="001A0C2B">
        <w:rPr>
          <w:rFonts w:ascii="Franklin Gothic Book" w:hAnsi="Franklin Gothic Book"/>
          <w:sz w:val="21"/>
          <w:szCs w:val="21"/>
        </w:rPr>
        <w:t>rý</w:t>
      </w:r>
      <w:r w:rsidRPr="001A0C2B">
        <w:rPr>
          <w:rFonts w:ascii="Franklin Gothic Book" w:hAnsi="Franklin Gothic Book"/>
          <w:sz w:val="21"/>
          <w:szCs w:val="21"/>
        </w:rPr>
        <w:t xml:space="preserve"> j</w:t>
      </w:r>
      <w:r w:rsidR="004339AB" w:rsidRPr="001A0C2B">
        <w:rPr>
          <w:rFonts w:ascii="Franklin Gothic Book" w:hAnsi="Franklin Gothic Book"/>
          <w:sz w:val="21"/>
          <w:szCs w:val="21"/>
        </w:rPr>
        <w:t>e</w:t>
      </w:r>
      <w:r w:rsidRPr="001A0C2B">
        <w:rPr>
          <w:rFonts w:ascii="Franklin Gothic Book" w:hAnsi="Franklin Gothic Book"/>
          <w:sz w:val="21"/>
          <w:szCs w:val="21"/>
        </w:rPr>
        <w:t xml:space="preserve"> též kontaktní osob</w:t>
      </w:r>
      <w:r w:rsidR="004339AB" w:rsidRPr="001A0C2B">
        <w:rPr>
          <w:rFonts w:ascii="Franklin Gothic Book" w:hAnsi="Franklin Gothic Book"/>
          <w:sz w:val="21"/>
          <w:szCs w:val="21"/>
        </w:rPr>
        <w:t>ou</w:t>
      </w:r>
      <w:r w:rsidRPr="001A0C2B">
        <w:rPr>
          <w:rFonts w:ascii="Franklin Gothic Book" w:hAnsi="Franklin Gothic Book"/>
          <w:sz w:val="21"/>
          <w:szCs w:val="21"/>
        </w:rPr>
        <w:t xml:space="preserve"> objednatele při jednání objednatele a zhotovitele podle této smlouvy. </w:t>
      </w:r>
    </w:p>
    <w:p w14:paraId="4E193E1E" w14:textId="77777777" w:rsidR="00915A5A" w:rsidRPr="001A0C2B" w:rsidRDefault="00A85B90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Zhotovitele jsou v rámci výkonu práv a povinností podle této smlouvy oprávněni zastupovat:</w:t>
      </w:r>
    </w:p>
    <w:p w14:paraId="3970F597" w14:textId="74B50D97" w:rsidR="00915A5A" w:rsidRPr="001A0C2B" w:rsidRDefault="001A0C2B" w:rsidP="00223B4B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 tel.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 e-mail: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</w:t>
      </w:r>
    </w:p>
    <w:p w14:paraId="3D8A82E3" w14:textId="488353B1" w:rsidR="00915A5A" w:rsidRPr="001A0C2B" w:rsidRDefault="001A0C2B" w:rsidP="00EB3D4B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1"/>
          <w:szCs w:val="21"/>
          <w:highlight w:val="yellow"/>
        </w:rPr>
      </w:pPr>
      <w:r>
        <w:rPr>
          <w:rFonts w:ascii="Franklin Gothic Book" w:hAnsi="Franklin Gothic Book"/>
          <w:sz w:val="21"/>
          <w:szCs w:val="21"/>
        </w:rPr>
        <w:t>kteří je též kontaktní osobou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 zhotovitele při jednání objednatele a zhotovitele podle této smlouvy.</w:t>
      </w:r>
    </w:p>
    <w:p w14:paraId="57C5CBAF" w14:textId="77777777" w:rsidR="001A0C2B" w:rsidRDefault="001A0C2B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05CC20ED" w14:textId="0F269F9C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XI.</w:t>
      </w:r>
    </w:p>
    <w:p w14:paraId="0317CB24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Odstoupení od smlouvy</w:t>
      </w:r>
    </w:p>
    <w:p w14:paraId="42D8C98B" w14:textId="77777777" w:rsidR="00915A5A" w:rsidRPr="001A0C2B" w:rsidRDefault="00A85B90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Každá ze smluvních stran je oprávněna od této smlouvy odstoupit v případě podstatného porušení smlouvy druhou smluvní stranou. </w:t>
      </w:r>
    </w:p>
    <w:p w14:paraId="11B8AC72" w14:textId="77777777" w:rsidR="00915A5A" w:rsidRPr="001A0C2B" w:rsidRDefault="00A85B90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je oprávněn písemně odstoupit od této smlouvy zejména v těchto jednotlivých případech:</w:t>
      </w:r>
    </w:p>
    <w:p w14:paraId="74BC5ED0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ocitne v prodlení s plněním jednotlivých povinností podle této smlouvy o více než 10 (slovy: deset) dní,</w:t>
      </w:r>
    </w:p>
    <w:p w14:paraId="798E43C0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bude rozhodnuto o zrušení zhotovitele s likvidací podle ustanovení § 187 a násl. zákona č. 89/2012 Sb., občanský zákoník, ve znění pozdějších předpisů,</w:t>
      </w:r>
    </w:p>
    <w:p w14:paraId="61CA160F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ocitne v úpadku ve smyslu zákona č. 182/2006 Sb., o úpadku a způsobech jeho řešení (insolvenční zákon), ve znění pozdějších předpisů,</w:t>
      </w:r>
    </w:p>
    <w:p w14:paraId="20BD1A4A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 důvodů, které nebudou na straně objednatele, nebude možné řádné a včas splnit předmět této smlouvy,</w:t>
      </w:r>
    </w:p>
    <w:p w14:paraId="11A63E63" w14:textId="113D3719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 xml:space="preserve">zhotovitel při zhotovování díla opakovaně poruší právní a další obecně závazné předpisy a </w:t>
      </w:r>
      <w:r w:rsidR="00874E13">
        <w:rPr>
          <w:rFonts w:ascii="Franklin Gothic Book" w:hAnsi="Franklin Gothic Book"/>
          <w:sz w:val="21"/>
          <w:szCs w:val="21"/>
        </w:rPr>
        <w:t xml:space="preserve">technické </w:t>
      </w:r>
      <w:r w:rsidRPr="001A0C2B">
        <w:rPr>
          <w:rFonts w:ascii="Franklin Gothic Book" w:hAnsi="Franklin Gothic Book"/>
          <w:sz w:val="21"/>
          <w:szCs w:val="21"/>
        </w:rPr>
        <w:t>normy.</w:t>
      </w:r>
    </w:p>
    <w:p w14:paraId="31B4039A" w14:textId="77777777" w:rsidR="00915A5A" w:rsidRPr="001A0C2B" w:rsidRDefault="00A85B90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 w:cs="Arial"/>
          <w:sz w:val="21"/>
          <w:szCs w:val="21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61FB0828" w14:textId="33E1EFEB" w:rsidR="008140F2" w:rsidRPr="009B1269" w:rsidRDefault="00A85B90">
      <w:pPr>
        <w:numPr>
          <w:ilvl w:val="0"/>
          <w:numId w:val="37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874E13">
        <w:rPr>
          <w:rFonts w:ascii="Franklin Gothic Book" w:hAnsi="Franklin Gothic Book"/>
          <w:color w:val="000000"/>
          <w:sz w:val="21"/>
          <w:szCs w:val="21"/>
        </w:rPr>
        <w:t>2</w:t>
      </w:r>
      <w:r w:rsidR="00874E13" w:rsidRPr="001A0C2B">
        <w:rPr>
          <w:rFonts w:ascii="Franklin Gothic Book" w:hAnsi="Franklin Gothic Book"/>
          <w:color w:val="000000"/>
          <w:sz w:val="21"/>
          <w:szCs w:val="21"/>
        </w:rPr>
        <w:t>0</w:t>
      </w:r>
      <w:r w:rsidRPr="001A0C2B">
        <w:rPr>
          <w:rFonts w:ascii="Franklin Gothic Book" w:hAnsi="Franklin Gothic Book"/>
          <w:color w:val="000000"/>
          <w:sz w:val="21"/>
          <w:szCs w:val="21"/>
        </w:rPr>
        <w:t xml:space="preserve">.000,- Kč (slovy: </w:t>
      </w:r>
      <w:proofErr w:type="spellStart"/>
      <w:r w:rsidR="00874E13">
        <w:rPr>
          <w:rFonts w:ascii="Franklin Gothic Book" w:hAnsi="Franklin Gothic Book"/>
          <w:color w:val="000000"/>
          <w:sz w:val="21"/>
          <w:szCs w:val="21"/>
        </w:rPr>
        <w:t>dvacettisíc</w:t>
      </w:r>
      <w:proofErr w:type="spellEnd"/>
      <w:r w:rsidR="00874E13" w:rsidRPr="001A0C2B">
        <w:rPr>
          <w:rFonts w:ascii="Franklin Gothic Book" w:hAnsi="Franklin Gothic Book"/>
          <w:color w:val="000000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color w:val="000000"/>
          <w:sz w:val="21"/>
          <w:szCs w:val="21"/>
        </w:rPr>
        <w:t>korun českých).</w:t>
      </w:r>
    </w:p>
    <w:p w14:paraId="7F98CC44" w14:textId="4F8409C3" w:rsidR="0040362C" w:rsidRDefault="0040362C" w:rsidP="002E153C">
      <w:pPr>
        <w:ind w:left="425"/>
        <w:jc w:val="both"/>
        <w:rPr>
          <w:rFonts w:ascii="Franklin Gothic Book" w:hAnsi="Franklin Gothic Book"/>
          <w:sz w:val="22"/>
        </w:rPr>
      </w:pPr>
    </w:p>
    <w:p w14:paraId="77CB50C4" w14:textId="77777777" w:rsidR="00915A5A" w:rsidRPr="001A0C2B" w:rsidRDefault="00A85B90" w:rsidP="000A664D">
      <w:pPr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1A0C2B">
        <w:rPr>
          <w:rFonts w:ascii="Franklin Gothic Book" w:hAnsi="Franklin Gothic Book"/>
          <w:b/>
          <w:bCs/>
          <w:sz w:val="22"/>
          <w:szCs w:val="22"/>
        </w:rPr>
        <w:t>Článek XII.</w:t>
      </w:r>
    </w:p>
    <w:p w14:paraId="4DE674CD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Závěrečná ujednání</w:t>
      </w:r>
    </w:p>
    <w:p w14:paraId="1D1BB138" w14:textId="77777777" w:rsidR="00E80058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Změny závazků podle této smlouvy jsou možné pouze v souladu s ustanovením § 222 zákona o zadávání veřejných zakázek.</w:t>
      </w:r>
    </w:p>
    <w:p w14:paraId="4A6A7587" w14:textId="77777777" w:rsidR="00E80058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712BA11E" w14:textId="77777777" w:rsidR="00133299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1D0FD60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399520EB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bCs/>
          <w:iCs/>
          <w:sz w:val="21"/>
          <w:szCs w:val="21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291CB76E" w14:textId="70F8579B" w:rsidR="008140F2" w:rsidRPr="001A0C2B" w:rsidRDefault="00A85B90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Smlouva vstupuje v platnost a nabývá účinnosti dnem uveřejnění v Registru smluv. </w:t>
      </w:r>
    </w:p>
    <w:p w14:paraId="4DB5CB8E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Smlouva byla vyhotovena ve 2 (slovy: dvou) stejnopisech. Každá ze smluvních stran obdrží po 1 (slovy: jednom) stejnopisu smlouvy.</w:t>
      </w:r>
    </w:p>
    <w:p w14:paraId="524EE332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376EE27C" w14:textId="34BD5991" w:rsidR="007D67C6" w:rsidRDefault="007D67C6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2B0F7174" w14:textId="30AB8BFA" w:rsidR="00915A5A" w:rsidRPr="009B1269" w:rsidRDefault="00A85B90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V</w:t>
      </w:r>
      <w:r w:rsidR="00343A29" w:rsidRPr="009B1269">
        <w:rPr>
          <w:rFonts w:ascii="Franklin Gothic Book" w:hAnsi="Franklin Gothic Book"/>
          <w:sz w:val="22"/>
        </w:rPr>
        <w:t> Praze dne</w:t>
      </w:r>
      <w:r w:rsidRPr="009B1269">
        <w:rPr>
          <w:rFonts w:ascii="Franklin Gothic Book" w:hAnsi="Franklin Gothic Book"/>
          <w:sz w:val="22"/>
        </w:rPr>
        <w:t xml:space="preserve"> </w:t>
      </w:r>
      <w:proofErr w:type="gramStart"/>
      <w:r w:rsidR="00B27448" w:rsidRPr="009B1269">
        <w:rPr>
          <w:rFonts w:ascii="Franklin Gothic Book" w:hAnsi="Franklin Gothic Book"/>
          <w:sz w:val="22"/>
        </w:rPr>
        <w:t xml:space="preserve">  </w:t>
      </w:r>
      <w:r w:rsidR="00343A29" w:rsidRPr="009B1269">
        <w:rPr>
          <w:rFonts w:ascii="Franklin Gothic Book" w:hAnsi="Franklin Gothic Book"/>
          <w:sz w:val="22"/>
        </w:rPr>
        <w:t>.</w:t>
      </w:r>
      <w:proofErr w:type="gramEnd"/>
      <w:r w:rsidR="00343A29" w:rsidRPr="009B1269">
        <w:rPr>
          <w:rFonts w:ascii="Franklin Gothic Book" w:hAnsi="Franklin Gothic Book"/>
          <w:sz w:val="22"/>
        </w:rPr>
        <w:t xml:space="preserve"> </w:t>
      </w:r>
      <w:r w:rsidR="00B27448" w:rsidRPr="009B1269">
        <w:rPr>
          <w:rFonts w:ascii="Franklin Gothic Book" w:hAnsi="Franklin Gothic Book"/>
          <w:sz w:val="22"/>
        </w:rPr>
        <w:t xml:space="preserve"> </w:t>
      </w:r>
      <w:r w:rsidR="001A0C2B">
        <w:rPr>
          <w:rFonts w:ascii="Franklin Gothic Book" w:hAnsi="Franklin Gothic Book"/>
          <w:sz w:val="22"/>
        </w:rPr>
        <w:t>. 202</w:t>
      </w:r>
      <w:r w:rsidR="00E14F6C">
        <w:rPr>
          <w:rFonts w:ascii="Franklin Gothic Book" w:hAnsi="Franklin Gothic Book"/>
          <w:sz w:val="22"/>
        </w:rPr>
        <w:t>5</w:t>
      </w:r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  <w:t xml:space="preserve">V </w:t>
      </w:r>
      <w:r w:rsidR="00343A29" w:rsidRPr="009B1269">
        <w:rPr>
          <w:rFonts w:ascii="Franklin Gothic Book" w:hAnsi="Franklin Gothic Book"/>
          <w:sz w:val="22"/>
        </w:rPr>
        <w:t xml:space="preserve">Praze dne </w:t>
      </w:r>
      <w:proofErr w:type="gramStart"/>
      <w:r w:rsidR="00B27448" w:rsidRPr="009B1269">
        <w:rPr>
          <w:rFonts w:ascii="Franklin Gothic Book" w:hAnsi="Franklin Gothic Book"/>
          <w:sz w:val="22"/>
        </w:rPr>
        <w:t xml:space="preserve">  </w:t>
      </w:r>
      <w:r w:rsidR="00343A29" w:rsidRPr="009B1269">
        <w:rPr>
          <w:rFonts w:ascii="Franklin Gothic Book" w:hAnsi="Franklin Gothic Book"/>
          <w:sz w:val="22"/>
        </w:rPr>
        <w:t>.</w:t>
      </w:r>
      <w:proofErr w:type="gramEnd"/>
      <w:r w:rsidR="00343A29" w:rsidRPr="009B1269">
        <w:rPr>
          <w:rFonts w:ascii="Franklin Gothic Book" w:hAnsi="Franklin Gothic Book"/>
          <w:sz w:val="22"/>
        </w:rPr>
        <w:t xml:space="preserve"> </w:t>
      </w:r>
      <w:r w:rsidR="00B27448" w:rsidRPr="009B1269">
        <w:rPr>
          <w:rFonts w:ascii="Franklin Gothic Book" w:hAnsi="Franklin Gothic Book"/>
          <w:sz w:val="22"/>
        </w:rPr>
        <w:t xml:space="preserve"> </w:t>
      </w:r>
      <w:r w:rsidR="001A0C2B">
        <w:rPr>
          <w:rFonts w:ascii="Franklin Gothic Book" w:hAnsi="Franklin Gothic Book"/>
          <w:sz w:val="22"/>
        </w:rPr>
        <w:t>. 202</w:t>
      </w:r>
      <w:r w:rsidR="007A09BA">
        <w:rPr>
          <w:rFonts w:ascii="Franklin Gothic Book" w:hAnsi="Franklin Gothic Book"/>
          <w:sz w:val="22"/>
        </w:rPr>
        <w:t>5</w:t>
      </w:r>
    </w:p>
    <w:p w14:paraId="0A80489C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766E45E3" w14:textId="77777777" w:rsidR="00915A5A" w:rsidRPr="009B1269" w:rsidRDefault="00A85B90" w:rsidP="000A664D">
      <w:pPr>
        <w:jc w:val="both"/>
        <w:rPr>
          <w:rFonts w:ascii="Franklin Gothic Book" w:hAnsi="Franklin Gothic Book"/>
          <w:b/>
          <w:sz w:val="22"/>
        </w:rPr>
      </w:pPr>
      <w:r w:rsidRPr="009B1269">
        <w:rPr>
          <w:rFonts w:ascii="Franklin Gothic Book" w:hAnsi="Franklin Gothic Book"/>
          <w:b/>
          <w:sz w:val="22"/>
        </w:rPr>
        <w:t>Objednatel:</w:t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  <w:t>Zhotovitel:</w:t>
      </w:r>
    </w:p>
    <w:p w14:paraId="7F7BFEA9" w14:textId="77777777" w:rsidR="00DD7143" w:rsidRPr="009B1269" w:rsidRDefault="00DD7143" w:rsidP="000A664D">
      <w:pPr>
        <w:jc w:val="both"/>
        <w:rPr>
          <w:rFonts w:ascii="Franklin Gothic Book" w:hAnsi="Franklin Gothic Book"/>
          <w:b/>
          <w:sz w:val="22"/>
        </w:rPr>
      </w:pPr>
    </w:p>
    <w:p w14:paraId="4D64D2C7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2FF6F190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08FE690E" w14:textId="77777777" w:rsidR="007A09BA" w:rsidRDefault="007A09BA" w:rsidP="000A664D">
      <w:pPr>
        <w:jc w:val="both"/>
        <w:rPr>
          <w:rFonts w:ascii="Franklin Gothic Book" w:hAnsi="Franklin Gothic Book"/>
          <w:sz w:val="22"/>
        </w:rPr>
      </w:pPr>
    </w:p>
    <w:p w14:paraId="5A1EA95B" w14:textId="77777777" w:rsidR="007A09BA" w:rsidRDefault="007A09BA" w:rsidP="000A664D">
      <w:pPr>
        <w:jc w:val="both"/>
        <w:rPr>
          <w:rFonts w:ascii="Franklin Gothic Book" w:hAnsi="Franklin Gothic Book"/>
          <w:sz w:val="22"/>
        </w:rPr>
      </w:pPr>
    </w:p>
    <w:p w14:paraId="61584055" w14:textId="77777777" w:rsidR="007A09BA" w:rsidRDefault="007A09BA" w:rsidP="000A664D">
      <w:pPr>
        <w:jc w:val="both"/>
        <w:rPr>
          <w:rFonts w:ascii="Franklin Gothic Book" w:hAnsi="Franklin Gothic Book"/>
          <w:sz w:val="22"/>
        </w:rPr>
      </w:pPr>
    </w:p>
    <w:p w14:paraId="2F9DEFEA" w14:textId="6553F7DA" w:rsidR="00915A5A" w:rsidRPr="009B1269" w:rsidRDefault="00A85B90" w:rsidP="000A664D">
      <w:pPr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________________________</w:t>
      </w:r>
      <w:r w:rsidR="00B27448" w:rsidRPr="009B1269">
        <w:rPr>
          <w:rFonts w:ascii="Franklin Gothic Book" w:hAnsi="Franklin Gothic Book"/>
          <w:sz w:val="22"/>
        </w:rPr>
        <w:t>___________</w:t>
      </w:r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</w:r>
      <w:r w:rsidR="00915A5A" w:rsidRPr="009B1269">
        <w:rPr>
          <w:rFonts w:ascii="Franklin Gothic Book" w:hAnsi="Franklin Gothic Book"/>
          <w:sz w:val="22"/>
        </w:rPr>
        <w:t>________________________</w:t>
      </w:r>
      <w:r w:rsidR="00B27448" w:rsidRPr="009B1269">
        <w:rPr>
          <w:rFonts w:ascii="Franklin Gothic Book" w:hAnsi="Franklin Gothic Book"/>
          <w:sz w:val="22"/>
        </w:rPr>
        <w:t>________</w:t>
      </w:r>
      <w:r w:rsidR="00244FB8">
        <w:rPr>
          <w:rFonts w:ascii="Franklin Gothic Book" w:hAnsi="Franklin Gothic Book"/>
          <w:sz w:val="22"/>
        </w:rPr>
        <w:t>__</w:t>
      </w:r>
    </w:p>
    <w:p w14:paraId="5909AC3D" w14:textId="15433CE6" w:rsidR="00A401D6" w:rsidRPr="009B1269" w:rsidRDefault="007A09BA" w:rsidP="00A401D6">
      <w:pPr>
        <w:rPr>
          <w:rFonts w:ascii="Franklin Gothic Book" w:hAnsi="Franklin Gothic Book"/>
          <w:sz w:val="22"/>
          <w:szCs w:val="22"/>
        </w:rPr>
      </w:pPr>
      <w:r w:rsidRPr="007A09BA">
        <w:rPr>
          <w:rFonts w:ascii="Franklin Gothic Book" w:hAnsi="Franklin Gothic Book"/>
          <w:sz w:val="22"/>
          <w:szCs w:val="22"/>
        </w:rPr>
        <w:t>doc. RNDr. Antonín Jančařík, Ph.D.</w:t>
      </w:r>
      <w:r w:rsidR="00A401D6" w:rsidRPr="009B1269">
        <w:rPr>
          <w:rFonts w:ascii="Franklin Gothic Book" w:hAnsi="Franklin Gothic Book"/>
          <w:sz w:val="22"/>
          <w:szCs w:val="22"/>
        </w:rPr>
        <w:t>, děkan</w:t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244FB8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1A0C2B">
        <w:rPr>
          <w:rFonts w:ascii="Franklin Gothic Book" w:hAnsi="Franklin Gothic Book"/>
          <w:bCs/>
          <w:sz w:val="22"/>
          <w:szCs w:val="22"/>
        </w:rPr>
        <w:t>zástupce zhotovitele</w:t>
      </w:r>
    </w:p>
    <w:p w14:paraId="63217DE5" w14:textId="5FCDD479" w:rsidR="00DD7143" w:rsidRPr="009B1269" w:rsidRDefault="00874E13" w:rsidP="008D1A8B">
      <w:pPr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Univerzita Karlova, Pedagogická fakulta</w:t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1A0C2B">
        <w:rPr>
          <w:rFonts w:ascii="Franklin Gothic Book" w:hAnsi="Franklin Gothic Book"/>
          <w:sz w:val="22"/>
          <w:szCs w:val="22"/>
        </w:rPr>
        <w:t>firma</w:t>
      </w:r>
    </w:p>
    <w:p w14:paraId="4E7CD930" w14:textId="77777777" w:rsidR="00A968D2" w:rsidRPr="00C108DF" w:rsidRDefault="00A968D2" w:rsidP="00B00552">
      <w:pPr>
        <w:jc w:val="both"/>
        <w:rPr>
          <w:rFonts w:ascii="Franklin Gothic Book" w:hAnsi="Franklin Gothic Book"/>
          <w:b/>
          <w:sz w:val="22"/>
        </w:rPr>
      </w:pPr>
    </w:p>
    <w:p w14:paraId="598DD2D2" w14:textId="77777777" w:rsidR="007A09BA" w:rsidRDefault="007A09BA" w:rsidP="00B00552">
      <w:pPr>
        <w:jc w:val="both"/>
        <w:rPr>
          <w:rFonts w:ascii="Franklin Gothic Book" w:hAnsi="Franklin Gothic Book"/>
          <w:bCs/>
          <w:sz w:val="22"/>
        </w:rPr>
      </w:pPr>
    </w:p>
    <w:p w14:paraId="59B77E23" w14:textId="17775F40" w:rsidR="00C108DF" w:rsidRPr="00C108DF" w:rsidRDefault="00C108DF" w:rsidP="00B00552">
      <w:pPr>
        <w:jc w:val="both"/>
        <w:rPr>
          <w:rFonts w:ascii="Franklin Gothic Book" w:hAnsi="Franklin Gothic Book"/>
          <w:bCs/>
          <w:sz w:val="22"/>
        </w:rPr>
      </w:pPr>
      <w:r w:rsidRPr="00C108DF">
        <w:rPr>
          <w:rFonts w:ascii="Franklin Gothic Book" w:hAnsi="Franklin Gothic Book"/>
          <w:bCs/>
          <w:sz w:val="22"/>
        </w:rPr>
        <w:lastRenderedPageBreak/>
        <w:t>Příloha:</w:t>
      </w:r>
    </w:p>
    <w:p w14:paraId="1E24BE1D" w14:textId="3DCE588B" w:rsidR="00E954B5" w:rsidRDefault="00C108DF" w:rsidP="00B00552">
      <w:pPr>
        <w:jc w:val="both"/>
        <w:rPr>
          <w:rFonts w:ascii="Franklin Gothic Book" w:hAnsi="Franklin Gothic Book"/>
          <w:bCs/>
          <w:sz w:val="22"/>
        </w:rPr>
      </w:pPr>
      <w:r w:rsidRPr="00C108DF">
        <w:rPr>
          <w:rFonts w:ascii="Franklin Gothic Book" w:hAnsi="Franklin Gothic Book"/>
          <w:bCs/>
          <w:sz w:val="22"/>
        </w:rPr>
        <w:t>Nabídka zhotovitele</w:t>
      </w:r>
      <w:r>
        <w:rPr>
          <w:rFonts w:ascii="Franklin Gothic Book" w:hAnsi="Franklin Gothic Book"/>
          <w:bCs/>
          <w:sz w:val="22"/>
        </w:rPr>
        <w:t xml:space="preserve"> ze dne </w:t>
      </w:r>
      <w:r w:rsidR="008D1A8B">
        <w:rPr>
          <w:rFonts w:ascii="Franklin Gothic Book" w:hAnsi="Franklin Gothic Book"/>
          <w:bCs/>
          <w:sz w:val="22"/>
        </w:rPr>
        <w:t>(</w:t>
      </w:r>
      <w:r w:rsidR="008D1A8B" w:rsidRPr="008D1A8B">
        <w:rPr>
          <w:rFonts w:ascii="Franklin Gothic Book" w:hAnsi="Franklin Gothic Book"/>
          <w:bCs/>
          <w:sz w:val="22"/>
          <w:highlight w:val="cyan"/>
        </w:rPr>
        <w:t>bude doplněno před podpisem smlouvy</w:t>
      </w:r>
      <w:r w:rsidR="008D1A8B">
        <w:rPr>
          <w:rFonts w:ascii="Franklin Gothic Book" w:hAnsi="Franklin Gothic Book"/>
          <w:bCs/>
          <w:sz w:val="22"/>
        </w:rPr>
        <w:t>)</w:t>
      </w:r>
    </w:p>
    <w:p w14:paraId="18BB275A" w14:textId="2992B4AF" w:rsidR="003E3CD0" w:rsidRPr="00C108DF" w:rsidRDefault="003E3CD0" w:rsidP="00B00552">
      <w:pPr>
        <w:jc w:val="both"/>
        <w:rPr>
          <w:rFonts w:ascii="Franklin Gothic Book" w:hAnsi="Franklin Gothic Book"/>
          <w:bCs/>
          <w:sz w:val="22"/>
        </w:rPr>
      </w:pPr>
      <w:r>
        <w:rPr>
          <w:rFonts w:ascii="Franklin Gothic Book" w:hAnsi="Franklin Gothic Book"/>
          <w:bCs/>
          <w:sz w:val="22"/>
        </w:rPr>
        <w:t>Výkaz výměr</w:t>
      </w:r>
    </w:p>
    <w:sectPr w:rsidR="003E3CD0" w:rsidRPr="00C108DF" w:rsidSect="00A4666A">
      <w:headerReference w:type="default" r:id="rId9"/>
      <w:footerReference w:type="even" r:id="rId10"/>
      <w:footerReference w:type="default" r:id="rId11"/>
      <w:pgSz w:w="11906" w:h="16838"/>
      <w:pgMar w:top="993" w:right="1417" w:bottom="1560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A295" w14:textId="77777777" w:rsidR="002A4D2B" w:rsidRDefault="002A4D2B">
      <w:r>
        <w:separator/>
      </w:r>
    </w:p>
  </w:endnote>
  <w:endnote w:type="continuationSeparator" w:id="0">
    <w:p w14:paraId="64A70A63" w14:textId="77777777" w:rsidR="002A4D2B" w:rsidRDefault="002A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394D" w14:textId="77777777" w:rsidR="00915A5A" w:rsidRDefault="0045107A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432E12E4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EAD3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585977A5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7B4FCA5B" w14:textId="1B21C727" w:rsidR="00915A5A" w:rsidRPr="00BB61E9" w:rsidRDefault="00942A53" w:rsidP="007D60ED">
    <w:pPr>
      <w:pStyle w:val="Zpat"/>
      <w:ind w:right="141"/>
      <w:jc w:val="both"/>
      <w:rPr>
        <w:rStyle w:val="slostrnky"/>
        <w:rFonts w:ascii="Franklin Gothic Book" w:hAnsi="Franklin Gothic Book"/>
        <w:sz w:val="16"/>
        <w:szCs w:val="16"/>
      </w:rPr>
    </w:pPr>
    <w:r w:rsidRPr="00BB61E9">
      <w:rPr>
        <w:rFonts w:ascii="Franklin Gothic Book" w:hAnsi="Franklin Gothic Book"/>
        <w:sz w:val="16"/>
        <w:szCs w:val="16"/>
      </w:rPr>
      <w:t>Smlouva o dílo –</w:t>
    </w:r>
    <w:r w:rsidR="00266AFB" w:rsidRPr="00BB61E9">
      <w:rPr>
        <w:rFonts w:ascii="Franklin Gothic Book" w:hAnsi="Franklin Gothic Book"/>
        <w:sz w:val="16"/>
        <w:szCs w:val="16"/>
      </w:rPr>
      <w:t xml:space="preserve"> </w:t>
    </w:r>
    <w:r w:rsidR="001A0C2B">
      <w:rPr>
        <w:rFonts w:ascii="Franklin Gothic Book" w:hAnsi="Franklin Gothic Book"/>
        <w:sz w:val="16"/>
        <w:szCs w:val="16"/>
      </w:rPr>
      <w:t xml:space="preserve">2024 </w:t>
    </w:r>
    <w:r w:rsidR="003A0573">
      <w:rPr>
        <w:rFonts w:ascii="Franklin Gothic Book" w:hAnsi="Franklin Gothic Book"/>
        <w:sz w:val="16"/>
        <w:szCs w:val="16"/>
      </w:rPr>
      <w:t>–</w:t>
    </w:r>
    <w:r w:rsidR="001A0C2B">
      <w:rPr>
        <w:rFonts w:ascii="Franklin Gothic Book" w:hAnsi="Franklin Gothic Book"/>
        <w:sz w:val="16"/>
        <w:szCs w:val="16"/>
      </w:rPr>
      <w:t xml:space="preserve"> </w:t>
    </w:r>
    <w:r w:rsidR="003A0573">
      <w:rPr>
        <w:rFonts w:ascii="Franklin Gothic Book" w:hAnsi="Franklin Gothic Book"/>
        <w:sz w:val="16"/>
        <w:szCs w:val="16"/>
      </w:rPr>
      <w:t>Rekonstrukce kotelny</w:t>
    </w:r>
    <w:r w:rsidR="0081630F">
      <w:rPr>
        <w:rFonts w:ascii="Franklin Gothic Book" w:hAnsi="Franklin Gothic Book"/>
        <w:sz w:val="16"/>
        <w:szCs w:val="16"/>
      </w:rPr>
      <w:t xml:space="preserve"> </w:t>
    </w:r>
    <w:r w:rsidR="00AF1421">
      <w:rPr>
        <w:rFonts w:ascii="Franklin Gothic Book" w:hAnsi="Franklin Gothic Book"/>
        <w:sz w:val="16"/>
        <w:szCs w:val="16"/>
      </w:rPr>
      <w:t>–</w:t>
    </w:r>
    <w:r w:rsidR="0081630F">
      <w:rPr>
        <w:rFonts w:ascii="Franklin Gothic Book" w:hAnsi="Franklin Gothic Book"/>
        <w:sz w:val="16"/>
        <w:szCs w:val="16"/>
      </w:rPr>
      <w:t xml:space="preserve"> </w:t>
    </w:r>
    <w:r w:rsidR="00BB61E9">
      <w:rPr>
        <w:rFonts w:ascii="Franklin Gothic Book" w:hAnsi="Franklin Gothic Book"/>
        <w:sz w:val="16"/>
        <w:szCs w:val="16"/>
      </w:rPr>
      <w:t>Myslíkova</w:t>
    </w:r>
    <w:r w:rsidR="00AF1421">
      <w:rPr>
        <w:rFonts w:ascii="Franklin Gothic Book" w:hAnsi="Franklin Gothic Book"/>
        <w:sz w:val="16"/>
        <w:szCs w:val="16"/>
      </w:rPr>
      <w:t xml:space="preserve"> </w:t>
    </w:r>
    <w:r w:rsidR="001A0C2B">
      <w:rPr>
        <w:rFonts w:ascii="Franklin Gothic Book" w:hAnsi="Franklin Gothic Book"/>
        <w:sz w:val="16"/>
        <w:szCs w:val="16"/>
      </w:rPr>
      <w:t>7</w:t>
    </w:r>
    <w:r w:rsidR="005E7F76" w:rsidRPr="00BB61E9">
      <w:rPr>
        <w:rFonts w:ascii="Franklin Gothic Book" w:hAnsi="Franklin Gothic Book"/>
        <w:sz w:val="16"/>
        <w:szCs w:val="16"/>
      </w:rPr>
      <w:tab/>
    </w:r>
    <w:r w:rsidR="00F0609B" w:rsidRPr="00BB61E9">
      <w:rPr>
        <w:rStyle w:val="slostrnky"/>
        <w:rFonts w:ascii="Franklin Gothic Book" w:hAnsi="Franklin Gothic Book"/>
        <w:sz w:val="16"/>
        <w:szCs w:val="16"/>
      </w:rPr>
      <w:tab/>
    </w:r>
    <w:r w:rsidR="00915A5A" w:rsidRPr="00BB61E9">
      <w:rPr>
        <w:rStyle w:val="slostrnky"/>
        <w:rFonts w:ascii="Franklin Gothic Book" w:hAnsi="Franklin Gothic Book"/>
        <w:sz w:val="16"/>
        <w:szCs w:val="16"/>
      </w:rPr>
      <w:t xml:space="preserve">Strana 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BB61E9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1339BB">
      <w:rPr>
        <w:rStyle w:val="slostrnky"/>
        <w:rFonts w:ascii="Franklin Gothic Book" w:hAnsi="Franklin Gothic Book"/>
        <w:noProof/>
        <w:sz w:val="16"/>
        <w:szCs w:val="16"/>
      </w:rPr>
      <w:t>9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BB61E9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BB61E9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1339BB">
      <w:rPr>
        <w:rStyle w:val="slostrnky"/>
        <w:rFonts w:ascii="Franklin Gothic Book" w:hAnsi="Franklin Gothic Book"/>
        <w:noProof/>
        <w:sz w:val="16"/>
        <w:szCs w:val="16"/>
      </w:rPr>
      <w:t>9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BB61E9">
      <w:rPr>
        <w:rStyle w:val="slostrnky"/>
        <w:rFonts w:ascii="Franklin Gothic Book" w:hAnsi="Franklin Gothic Book"/>
        <w:sz w:val="16"/>
        <w:szCs w:val="16"/>
      </w:rPr>
      <w:t>)</w:t>
    </w:r>
  </w:p>
  <w:p w14:paraId="3F1307F5" w14:textId="77777777" w:rsidR="00915A5A" w:rsidRPr="00BB61E9" w:rsidRDefault="005E7F76" w:rsidP="009152E0">
    <w:pPr>
      <w:pStyle w:val="Zpat"/>
      <w:ind w:right="360"/>
      <w:jc w:val="both"/>
      <w:rPr>
        <w:rFonts w:ascii="Franklin Gothic Book" w:hAnsi="Franklin Gothic Book"/>
        <w:sz w:val="16"/>
        <w:szCs w:val="16"/>
      </w:rPr>
    </w:pPr>
    <w:r w:rsidRPr="00BB61E9">
      <w:rPr>
        <w:rStyle w:val="slostrnky"/>
        <w:rFonts w:ascii="Franklin Gothic Book" w:hAnsi="Franklin Gothic Book"/>
        <w:sz w:val="16"/>
        <w:szCs w:val="16"/>
      </w:rPr>
      <w:t>Univerzita Karlova, Pedagogická fakulta</w:t>
    </w:r>
  </w:p>
  <w:p w14:paraId="5825286E" w14:textId="77777777" w:rsidR="007D67C6" w:rsidRDefault="007D67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92FF" w14:textId="77777777" w:rsidR="002A4D2B" w:rsidRDefault="002A4D2B">
      <w:r>
        <w:separator/>
      </w:r>
    </w:p>
  </w:footnote>
  <w:footnote w:type="continuationSeparator" w:id="0">
    <w:p w14:paraId="1BC1BEBF" w14:textId="77777777" w:rsidR="002A4D2B" w:rsidRDefault="002A4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FA9E" w14:textId="2620ED65" w:rsidR="00782DFE" w:rsidRDefault="004E70EB">
    <w:pPr>
      <w:pStyle w:val="Zhlav"/>
      <w:rPr>
        <w:rFonts w:ascii="Franklin Gothic Book" w:hAnsi="Franklin Gothic Book"/>
        <w:sz w:val="20"/>
      </w:rPr>
    </w:pPr>
    <w:r w:rsidRPr="004E70EB">
      <w:rPr>
        <w:rFonts w:ascii="Franklin Gothic Book" w:hAnsi="Franklin Gothic Book"/>
        <w:sz w:val="20"/>
      </w:rPr>
      <w:t>Příloha č. 2 Výzvy</w:t>
    </w:r>
    <w:r w:rsidR="00782DFE">
      <w:tab/>
    </w:r>
    <w:r w:rsidR="00782DFE">
      <w:tab/>
    </w:r>
    <w:r w:rsidR="00782DFE" w:rsidRPr="00BB61E9">
      <w:rPr>
        <w:rFonts w:ascii="Franklin Gothic Book" w:hAnsi="Franklin Gothic Book"/>
        <w:sz w:val="20"/>
      </w:rPr>
      <w:t xml:space="preserve">číslo jednací </w:t>
    </w:r>
    <w:proofErr w:type="spellStart"/>
    <w:r w:rsidR="00782DFE" w:rsidRPr="00BB61E9">
      <w:rPr>
        <w:rFonts w:ascii="Franklin Gothic Book" w:hAnsi="Franklin Gothic Book"/>
        <w:sz w:val="20"/>
      </w:rPr>
      <w:t>UKPedF</w:t>
    </w:r>
    <w:proofErr w:type="spellEnd"/>
    <w:r w:rsidR="00782DFE" w:rsidRPr="00BB61E9">
      <w:rPr>
        <w:rFonts w:ascii="Franklin Gothic Book" w:hAnsi="Franklin Gothic Book"/>
        <w:sz w:val="20"/>
      </w:rPr>
      <w:t>/</w:t>
    </w:r>
    <w:r w:rsidR="003C505B">
      <w:rPr>
        <w:rFonts w:ascii="Franklin Gothic Book" w:hAnsi="Franklin Gothic Book"/>
        <w:sz w:val="20"/>
      </w:rPr>
      <w:t>321945</w:t>
    </w:r>
    <w:r>
      <w:rPr>
        <w:rFonts w:ascii="Franklin Gothic Book" w:hAnsi="Franklin Gothic Book"/>
        <w:sz w:val="20"/>
      </w:rPr>
      <w:t>/2024</w:t>
    </w:r>
  </w:p>
  <w:p w14:paraId="762A0239" w14:textId="64ADB9E3" w:rsidR="004E70EB" w:rsidRDefault="004E70EB">
    <w:pPr>
      <w:pStyle w:val="Zhlav"/>
      <w:rPr>
        <w:rFonts w:ascii="Franklin Gothic Book" w:hAnsi="Franklin Gothic Book"/>
        <w:sz w:val="20"/>
      </w:rPr>
    </w:pPr>
  </w:p>
  <w:p w14:paraId="77C12C7A" w14:textId="77777777" w:rsidR="004E70EB" w:rsidRPr="00BB61E9" w:rsidRDefault="004E70EB">
    <w:pPr>
      <w:pStyle w:val="Zhlav"/>
      <w:rPr>
        <w:rFonts w:ascii="Franklin Gothic Book" w:hAnsi="Franklin Gothic Book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71D3"/>
    <w:multiLevelType w:val="multilevel"/>
    <w:tmpl w:val="E8AE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D64253"/>
    <w:multiLevelType w:val="hybridMultilevel"/>
    <w:tmpl w:val="AD0C3452"/>
    <w:lvl w:ilvl="0" w:tplc="B2445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313039"/>
    <w:multiLevelType w:val="hybridMultilevel"/>
    <w:tmpl w:val="F158548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182966"/>
    <w:multiLevelType w:val="hybridMultilevel"/>
    <w:tmpl w:val="B8FC4FB2"/>
    <w:lvl w:ilvl="0" w:tplc="58E839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BA40EA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2AF9584E"/>
    <w:multiLevelType w:val="hybridMultilevel"/>
    <w:tmpl w:val="404631AE"/>
    <w:lvl w:ilvl="0" w:tplc="0C301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5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2F5F1B26"/>
    <w:multiLevelType w:val="hybridMultilevel"/>
    <w:tmpl w:val="8CF06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3600E5E"/>
    <w:multiLevelType w:val="hybridMultilevel"/>
    <w:tmpl w:val="F6023818"/>
    <w:lvl w:ilvl="0" w:tplc="4A3AE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38A0D11"/>
    <w:multiLevelType w:val="hybridMultilevel"/>
    <w:tmpl w:val="0FD6EE64"/>
    <w:lvl w:ilvl="0" w:tplc="80025CA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4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7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8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1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33"/>
  </w:num>
  <w:num w:numId="5">
    <w:abstractNumId w:val="46"/>
  </w:num>
  <w:num w:numId="6">
    <w:abstractNumId w:val="20"/>
  </w:num>
  <w:num w:numId="7">
    <w:abstractNumId w:val="30"/>
  </w:num>
  <w:num w:numId="8">
    <w:abstractNumId w:val="29"/>
  </w:num>
  <w:num w:numId="9">
    <w:abstractNumId w:val="21"/>
  </w:num>
  <w:num w:numId="10">
    <w:abstractNumId w:val="50"/>
  </w:num>
  <w:num w:numId="11">
    <w:abstractNumId w:val="25"/>
  </w:num>
  <w:num w:numId="12">
    <w:abstractNumId w:val="49"/>
  </w:num>
  <w:num w:numId="13">
    <w:abstractNumId w:val="17"/>
  </w:num>
  <w:num w:numId="14">
    <w:abstractNumId w:val="23"/>
  </w:num>
  <w:num w:numId="15">
    <w:abstractNumId w:val="53"/>
  </w:num>
  <w:num w:numId="16">
    <w:abstractNumId w:val="10"/>
  </w:num>
  <w:num w:numId="17">
    <w:abstractNumId w:val="34"/>
  </w:num>
  <w:num w:numId="18">
    <w:abstractNumId w:val="37"/>
  </w:num>
  <w:num w:numId="19">
    <w:abstractNumId w:val="7"/>
  </w:num>
  <w:num w:numId="20">
    <w:abstractNumId w:val="16"/>
  </w:num>
  <w:num w:numId="21">
    <w:abstractNumId w:val="27"/>
  </w:num>
  <w:num w:numId="22">
    <w:abstractNumId w:val="31"/>
  </w:num>
  <w:num w:numId="23">
    <w:abstractNumId w:val="38"/>
  </w:num>
  <w:num w:numId="24">
    <w:abstractNumId w:val="56"/>
  </w:num>
  <w:num w:numId="25">
    <w:abstractNumId w:val="40"/>
  </w:num>
  <w:num w:numId="26">
    <w:abstractNumId w:val="8"/>
  </w:num>
  <w:num w:numId="27">
    <w:abstractNumId w:val="52"/>
  </w:num>
  <w:num w:numId="28">
    <w:abstractNumId w:val="12"/>
  </w:num>
  <w:num w:numId="29">
    <w:abstractNumId w:val="39"/>
  </w:num>
  <w:num w:numId="30">
    <w:abstractNumId w:val="4"/>
  </w:num>
  <w:num w:numId="31">
    <w:abstractNumId w:val="2"/>
  </w:num>
  <w:num w:numId="32">
    <w:abstractNumId w:val="45"/>
  </w:num>
  <w:num w:numId="33">
    <w:abstractNumId w:val="41"/>
  </w:num>
  <w:num w:numId="34">
    <w:abstractNumId w:val="11"/>
  </w:num>
  <w:num w:numId="35">
    <w:abstractNumId w:val="1"/>
  </w:num>
  <w:num w:numId="36">
    <w:abstractNumId w:val="55"/>
  </w:num>
  <w:num w:numId="37">
    <w:abstractNumId w:val="14"/>
  </w:num>
  <w:num w:numId="38">
    <w:abstractNumId w:val="35"/>
  </w:num>
  <w:num w:numId="39">
    <w:abstractNumId w:val="48"/>
  </w:num>
  <w:num w:numId="40">
    <w:abstractNumId w:val="44"/>
  </w:num>
  <w:num w:numId="41">
    <w:abstractNumId w:val="54"/>
  </w:num>
  <w:num w:numId="42">
    <w:abstractNumId w:val="5"/>
  </w:num>
  <w:num w:numId="43">
    <w:abstractNumId w:val="9"/>
  </w:num>
  <w:num w:numId="44">
    <w:abstractNumId w:val="43"/>
  </w:num>
  <w:num w:numId="45">
    <w:abstractNumId w:val="32"/>
  </w:num>
  <w:num w:numId="46">
    <w:abstractNumId w:val="47"/>
  </w:num>
  <w:num w:numId="47">
    <w:abstractNumId w:val="15"/>
  </w:num>
  <w:num w:numId="48">
    <w:abstractNumId w:val="3"/>
  </w:num>
  <w:num w:numId="49">
    <w:abstractNumId w:val="24"/>
  </w:num>
  <w:num w:numId="50">
    <w:abstractNumId w:val="51"/>
  </w:num>
  <w:num w:numId="51">
    <w:abstractNumId w:val="28"/>
  </w:num>
  <w:num w:numId="52">
    <w:abstractNumId w:val="36"/>
  </w:num>
  <w:num w:numId="53">
    <w:abstractNumId w:val="19"/>
  </w:num>
  <w:num w:numId="54">
    <w:abstractNumId w:val="18"/>
  </w:num>
  <w:num w:numId="55">
    <w:abstractNumId w:val="42"/>
  </w:num>
  <w:num w:numId="56">
    <w:abstractNumId w:val="26"/>
  </w:num>
  <w:num w:numId="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AE"/>
    <w:rsid w:val="00002144"/>
    <w:rsid w:val="00006C34"/>
    <w:rsid w:val="000073CF"/>
    <w:rsid w:val="00017141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3B5D"/>
    <w:rsid w:val="0004479C"/>
    <w:rsid w:val="00053BE5"/>
    <w:rsid w:val="000629D3"/>
    <w:rsid w:val="000656AE"/>
    <w:rsid w:val="00065EF7"/>
    <w:rsid w:val="000670BA"/>
    <w:rsid w:val="0007389C"/>
    <w:rsid w:val="00074674"/>
    <w:rsid w:val="00075AD0"/>
    <w:rsid w:val="00077682"/>
    <w:rsid w:val="00082030"/>
    <w:rsid w:val="000832C5"/>
    <w:rsid w:val="000834DD"/>
    <w:rsid w:val="00084502"/>
    <w:rsid w:val="000873BA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1667"/>
    <w:rsid w:val="000B46BF"/>
    <w:rsid w:val="000B7958"/>
    <w:rsid w:val="000C0906"/>
    <w:rsid w:val="000C18D2"/>
    <w:rsid w:val="000C2E0D"/>
    <w:rsid w:val="000C335B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3668"/>
    <w:rsid w:val="000D4405"/>
    <w:rsid w:val="000D451E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2F"/>
    <w:rsid w:val="000F2F41"/>
    <w:rsid w:val="000F403A"/>
    <w:rsid w:val="000F4139"/>
    <w:rsid w:val="000F59C7"/>
    <w:rsid w:val="000F68AA"/>
    <w:rsid w:val="00102BD1"/>
    <w:rsid w:val="00102E7A"/>
    <w:rsid w:val="00103107"/>
    <w:rsid w:val="00103E80"/>
    <w:rsid w:val="00104A17"/>
    <w:rsid w:val="001062F0"/>
    <w:rsid w:val="001106DE"/>
    <w:rsid w:val="00111492"/>
    <w:rsid w:val="001128C6"/>
    <w:rsid w:val="00112C81"/>
    <w:rsid w:val="0011355C"/>
    <w:rsid w:val="0011359C"/>
    <w:rsid w:val="001153CB"/>
    <w:rsid w:val="00115A5D"/>
    <w:rsid w:val="00116687"/>
    <w:rsid w:val="0012002D"/>
    <w:rsid w:val="00122E92"/>
    <w:rsid w:val="00125F67"/>
    <w:rsid w:val="00127100"/>
    <w:rsid w:val="001273C5"/>
    <w:rsid w:val="00127921"/>
    <w:rsid w:val="00130572"/>
    <w:rsid w:val="00130E85"/>
    <w:rsid w:val="00133299"/>
    <w:rsid w:val="001337EF"/>
    <w:rsid w:val="001339BB"/>
    <w:rsid w:val="00134FBE"/>
    <w:rsid w:val="001371E7"/>
    <w:rsid w:val="00141557"/>
    <w:rsid w:val="0014296F"/>
    <w:rsid w:val="001463FA"/>
    <w:rsid w:val="00150280"/>
    <w:rsid w:val="0015075B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70E0"/>
    <w:rsid w:val="00170544"/>
    <w:rsid w:val="00170BE9"/>
    <w:rsid w:val="001710B6"/>
    <w:rsid w:val="001713A7"/>
    <w:rsid w:val="00176F4D"/>
    <w:rsid w:val="001800E1"/>
    <w:rsid w:val="00181273"/>
    <w:rsid w:val="0018223F"/>
    <w:rsid w:val="00183A6A"/>
    <w:rsid w:val="001862FC"/>
    <w:rsid w:val="00187139"/>
    <w:rsid w:val="00191D56"/>
    <w:rsid w:val="00195459"/>
    <w:rsid w:val="001974BB"/>
    <w:rsid w:val="001A0C2B"/>
    <w:rsid w:val="001A0FEF"/>
    <w:rsid w:val="001A38C9"/>
    <w:rsid w:val="001A3DEA"/>
    <w:rsid w:val="001A478E"/>
    <w:rsid w:val="001A4AF6"/>
    <w:rsid w:val="001B0415"/>
    <w:rsid w:val="001B0EF0"/>
    <w:rsid w:val="001B26A9"/>
    <w:rsid w:val="001B2877"/>
    <w:rsid w:val="001B612B"/>
    <w:rsid w:val="001C0471"/>
    <w:rsid w:val="001C0627"/>
    <w:rsid w:val="001C0AE2"/>
    <w:rsid w:val="001C0E05"/>
    <w:rsid w:val="001C33E9"/>
    <w:rsid w:val="001C43A3"/>
    <w:rsid w:val="001C4805"/>
    <w:rsid w:val="001C5D78"/>
    <w:rsid w:val="001D024F"/>
    <w:rsid w:val="001D13F0"/>
    <w:rsid w:val="001D5506"/>
    <w:rsid w:val="001D6464"/>
    <w:rsid w:val="001D662C"/>
    <w:rsid w:val="001E0F66"/>
    <w:rsid w:val="001E2325"/>
    <w:rsid w:val="001E2712"/>
    <w:rsid w:val="001E2990"/>
    <w:rsid w:val="001E3281"/>
    <w:rsid w:val="001E3C1F"/>
    <w:rsid w:val="001E4C5C"/>
    <w:rsid w:val="001E73BF"/>
    <w:rsid w:val="001F11C7"/>
    <w:rsid w:val="001F22AA"/>
    <w:rsid w:val="001F28D9"/>
    <w:rsid w:val="001F4044"/>
    <w:rsid w:val="001F5589"/>
    <w:rsid w:val="001F5FDF"/>
    <w:rsid w:val="001F7049"/>
    <w:rsid w:val="00200248"/>
    <w:rsid w:val="002004FB"/>
    <w:rsid w:val="0020068A"/>
    <w:rsid w:val="0020469C"/>
    <w:rsid w:val="00204AC1"/>
    <w:rsid w:val="002052FF"/>
    <w:rsid w:val="0020667D"/>
    <w:rsid w:val="0021024C"/>
    <w:rsid w:val="002118EF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26BC7"/>
    <w:rsid w:val="00234096"/>
    <w:rsid w:val="0023781F"/>
    <w:rsid w:val="0024410B"/>
    <w:rsid w:val="00244FB8"/>
    <w:rsid w:val="00245528"/>
    <w:rsid w:val="00245A83"/>
    <w:rsid w:val="00247CE4"/>
    <w:rsid w:val="00250DDC"/>
    <w:rsid w:val="0025456F"/>
    <w:rsid w:val="002560CF"/>
    <w:rsid w:val="002567FB"/>
    <w:rsid w:val="00257818"/>
    <w:rsid w:val="002578B8"/>
    <w:rsid w:val="0026001E"/>
    <w:rsid w:val="002608DD"/>
    <w:rsid w:val="00261CFC"/>
    <w:rsid w:val="00266055"/>
    <w:rsid w:val="00266AFB"/>
    <w:rsid w:val="00267BC4"/>
    <w:rsid w:val="00271CEC"/>
    <w:rsid w:val="00272660"/>
    <w:rsid w:val="00274FAE"/>
    <w:rsid w:val="00274FFC"/>
    <w:rsid w:val="00275046"/>
    <w:rsid w:val="002759CF"/>
    <w:rsid w:val="00280B96"/>
    <w:rsid w:val="00284916"/>
    <w:rsid w:val="00287F20"/>
    <w:rsid w:val="00292036"/>
    <w:rsid w:val="00292344"/>
    <w:rsid w:val="00292564"/>
    <w:rsid w:val="00293056"/>
    <w:rsid w:val="00293505"/>
    <w:rsid w:val="00293621"/>
    <w:rsid w:val="002945F2"/>
    <w:rsid w:val="00295A8A"/>
    <w:rsid w:val="002960A0"/>
    <w:rsid w:val="00296E62"/>
    <w:rsid w:val="002A335C"/>
    <w:rsid w:val="002A40BE"/>
    <w:rsid w:val="002A4D2B"/>
    <w:rsid w:val="002A7B0E"/>
    <w:rsid w:val="002B02E8"/>
    <w:rsid w:val="002B17D4"/>
    <w:rsid w:val="002B1930"/>
    <w:rsid w:val="002B53BF"/>
    <w:rsid w:val="002B6DD2"/>
    <w:rsid w:val="002B7F18"/>
    <w:rsid w:val="002C1919"/>
    <w:rsid w:val="002C2B73"/>
    <w:rsid w:val="002C624B"/>
    <w:rsid w:val="002C639E"/>
    <w:rsid w:val="002C6B99"/>
    <w:rsid w:val="002D1111"/>
    <w:rsid w:val="002D1640"/>
    <w:rsid w:val="002D217F"/>
    <w:rsid w:val="002D2459"/>
    <w:rsid w:val="002E153C"/>
    <w:rsid w:val="002E324F"/>
    <w:rsid w:val="002E43C1"/>
    <w:rsid w:val="002E5240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11ADE"/>
    <w:rsid w:val="00313C50"/>
    <w:rsid w:val="00314165"/>
    <w:rsid w:val="0031587A"/>
    <w:rsid w:val="003171AB"/>
    <w:rsid w:val="00321873"/>
    <w:rsid w:val="003253E8"/>
    <w:rsid w:val="003261ED"/>
    <w:rsid w:val="00332520"/>
    <w:rsid w:val="00333785"/>
    <w:rsid w:val="003352D9"/>
    <w:rsid w:val="00336511"/>
    <w:rsid w:val="00337A6E"/>
    <w:rsid w:val="00342F59"/>
    <w:rsid w:val="00343A29"/>
    <w:rsid w:val="00343E84"/>
    <w:rsid w:val="00344925"/>
    <w:rsid w:val="00344975"/>
    <w:rsid w:val="003449D8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414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86123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573"/>
    <w:rsid w:val="003A0E0C"/>
    <w:rsid w:val="003A5BD4"/>
    <w:rsid w:val="003A6B24"/>
    <w:rsid w:val="003A6C99"/>
    <w:rsid w:val="003A6D1B"/>
    <w:rsid w:val="003A6DA5"/>
    <w:rsid w:val="003A7995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05B"/>
    <w:rsid w:val="003C537E"/>
    <w:rsid w:val="003C57EB"/>
    <w:rsid w:val="003D5C94"/>
    <w:rsid w:val="003D6288"/>
    <w:rsid w:val="003E30D1"/>
    <w:rsid w:val="003E3CD0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3F7DEB"/>
    <w:rsid w:val="0040362C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35E0"/>
    <w:rsid w:val="00417342"/>
    <w:rsid w:val="00420432"/>
    <w:rsid w:val="004204FB"/>
    <w:rsid w:val="00420F58"/>
    <w:rsid w:val="004210A2"/>
    <w:rsid w:val="0042600D"/>
    <w:rsid w:val="004334DC"/>
    <w:rsid w:val="004339AB"/>
    <w:rsid w:val="00436693"/>
    <w:rsid w:val="004374EB"/>
    <w:rsid w:val="00437ACB"/>
    <w:rsid w:val="004418F1"/>
    <w:rsid w:val="004428CE"/>
    <w:rsid w:val="0044426E"/>
    <w:rsid w:val="004442E6"/>
    <w:rsid w:val="004443CC"/>
    <w:rsid w:val="0044677E"/>
    <w:rsid w:val="00446F76"/>
    <w:rsid w:val="00447AA0"/>
    <w:rsid w:val="0045107A"/>
    <w:rsid w:val="00457F7F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54A4"/>
    <w:rsid w:val="00476047"/>
    <w:rsid w:val="004763A0"/>
    <w:rsid w:val="00476DEE"/>
    <w:rsid w:val="00477252"/>
    <w:rsid w:val="0048002C"/>
    <w:rsid w:val="004805FF"/>
    <w:rsid w:val="00480725"/>
    <w:rsid w:val="00481258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E2A"/>
    <w:rsid w:val="004C1FAF"/>
    <w:rsid w:val="004C4462"/>
    <w:rsid w:val="004C6D6D"/>
    <w:rsid w:val="004D580F"/>
    <w:rsid w:val="004D68F7"/>
    <w:rsid w:val="004D6CF7"/>
    <w:rsid w:val="004E00FD"/>
    <w:rsid w:val="004E2A21"/>
    <w:rsid w:val="004E31A1"/>
    <w:rsid w:val="004E3F45"/>
    <w:rsid w:val="004E4502"/>
    <w:rsid w:val="004E4D56"/>
    <w:rsid w:val="004E70EB"/>
    <w:rsid w:val="004E7CA6"/>
    <w:rsid w:val="004F0CE4"/>
    <w:rsid w:val="004F1772"/>
    <w:rsid w:val="004F3639"/>
    <w:rsid w:val="004F5174"/>
    <w:rsid w:val="004F5564"/>
    <w:rsid w:val="004F55C7"/>
    <w:rsid w:val="0050239A"/>
    <w:rsid w:val="005030A0"/>
    <w:rsid w:val="005039DE"/>
    <w:rsid w:val="00504967"/>
    <w:rsid w:val="00505914"/>
    <w:rsid w:val="00507403"/>
    <w:rsid w:val="0051021D"/>
    <w:rsid w:val="00511636"/>
    <w:rsid w:val="005119C4"/>
    <w:rsid w:val="00511D27"/>
    <w:rsid w:val="00512B37"/>
    <w:rsid w:val="00514B4A"/>
    <w:rsid w:val="00515F7E"/>
    <w:rsid w:val="00516389"/>
    <w:rsid w:val="00520067"/>
    <w:rsid w:val="00520FDE"/>
    <w:rsid w:val="00521254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426E"/>
    <w:rsid w:val="00545390"/>
    <w:rsid w:val="005473DD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4DB1"/>
    <w:rsid w:val="0057557D"/>
    <w:rsid w:val="0057635D"/>
    <w:rsid w:val="005778BE"/>
    <w:rsid w:val="0058099F"/>
    <w:rsid w:val="00580D88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2934"/>
    <w:rsid w:val="005C30D8"/>
    <w:rsid w:val="005C42C0"/>
    <w:rsid w:val="005C4928"/>
    <w:rsid w:val="005C5757"/>
    <w:rsid w:val="005C58F3"/>
    <w:rsid w:val="005C708C"/>
    <w:rsid w:val="005D4D58"/>
    <w:rsid w:val="005D59B1"/>
    <w:rsid w:val="005D6E0E"/>
    <w:rsid w:val="005D7EC2"/>
    <w:rsid w:val="005D7F3B"/>
    <w:rsid w:val="005E051C"/>
    <w:rsid w:val="005E0E7A"/>
    <w:rsid w:val="005E1137"/>
    <w:rsid w:val="005E726A"/>
    <w:rsid w:val="005E788F"/>
    <w:rsid w:val="005E7F76"/>
    <w:rsid w:val="005F3CCF"/>
    <w:rsid w:val="005F4E2F"/>
    <w:rsid w:val="00600558"/>
    <w:rsid w:val="0060272A"/>
    <w:rsid w:val="00603C89"/>
    <w:rsid w:val="00604BD3"/>
    <w:rsid w:val="0060622D"/>
    <w:rsid w:val="006068B1"/>
    <w:rsid w:val="0060785F"/>
    <w:rsid w:val="00611780"/>
    <w:rsid w:val="00615436"/>
    <w:rsid w:val="006172B3"/>
    <w:rsid w:val="00620335"/>
    <w:rsid w:val="006228A2"/>
    <w:rsid w:val="0062632F"/>
    <w:rsid w:val="00627010"/>
    <w:rsid w:val="00627AA1"/>
    <w:rsid w:val="00631963"/>
    <w:rsid w:val="00631C43"/>
    <w:rsid w:val="006334DE"/>
    <w:rsid w:val="00633D13"/>
    <w:rsid w:val="00636BB5"/>
    <w:rsid w:val="00637025"/>
    <w:rsid w:val="006374EF"/>
    <w:rsid w:val="0064036D"/>
    <w:rsid w:val="00640503"/>
    <w:rsid w:val="0064532C"/>
    <w:rsid w:val="00645844"/>
    <w:rsid w:val="00645FAC"/>
    <w:rsid w:val="006520B5"/>
    <w:rsid w:val="00660F8B"/>
    <w:rsid w:val="00661859"/>
    <w:rsid w:val="006622CD"/>
    <w:rsid w:val="00663742"/>
    <w:rsid w:val="00665071"/>
    <w:rsid w:val="00665AD1"/>
    <w:rsid w:val="00666DE4"/>
    <w:rsid w:val="006673DA"/>
    <w:rsid w:val="00667E7A"/>
    <w:rsid w:val="00670560"/>
    <w:rsid w:val="00673283"/>
    <w:rsid w:val="00673B7A"/>
    <w:rsid w:val="0067579B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5A5F"/>
    <w:rsid w:val="006C7731"/>
    <w:rsid w:val="006D2544"/>
    <w:rsid w:val="006D5BE5"/>
    <w:rsid w:val="006D79E8"/>
    <w:rsid w:val="006E0055"/>
    <w:rsid w:val="006E1839"/>
    <w:rsid w:val="006E1980"/>
    <w:rsid w:val="006E1D07"/>
    <w:rsid w:val="006E2E91"/>
    <w:rsid w:val="006E5EBE"/>
    <w:rsid w:val="006E6CAC"/>
    <w:rsid w:val="006E7600"/>
    <w:rsid w:val="006E7686"/>
    <w:rsid w:val="006E78A3"/>
    <w:rsid w:val="006F19B3"/>
    <w:rsid w:val="006F1B6D"/>
    <w:rsid w:val="006F2C75"/>
    <w:rsid w:val="006F3BF6"/>
    <w:rsid w:val="0070253F"/>
    <w:rsid w:val="007031BB"/>
    <w:rsid w:val="007055E8"/>
    <w:rsid w:val="00710D68"/>
    <w:rsid w:val="00711935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5AB"/>
    <w:rsid w:val="00743F11"/>
    <w:rsid w:val="007444E8"/>
    <w:rsid w:val="00744E33"/>
    <w:rsid w:val="007510A3"/>
    <w:rsid w:val="00753F28"/>
    <w:rsid w:val="00754110"/>
    <w:rsid w:val="007555C1"/>
    <w:rsid w:val="00756F74"/>
    <w:rsid w:val="007605D6"/>
    <w:rsid w:val="007611F4"/>
    <w:rsid w:val="0076297F"/>
    <w:rsid w:val="007653B5"/>
    <w:rsid w:val="00765C87"/>
    <w:rsid w:val="007664A8"/>
    <w:rsid w:val="007669C1"/>
    <w:rsid w:val="00770354"/>
    <w:rsid w:val="007707C6"/>
    <w:rsid w:val="00771D5C"/>
    <w:rsid w:val="007722D7"/>
    <w:rsid w:val="00773AD9"/>
    <w:rsid w:val="007755AE"/>
    <w:rsid w:val="00775E80"/>
    <w:rsid w:val="00776FDE"/>
    <w:rsid w:val="00777200"/>
    <w:rsid w:val="007815F5"/>
    <w:rsid w:val="00782DFE"/>
    <w:rsid w:val="00783A3B"/>
    <w:rsid w:val="0078436B"/>
    <w:rsid w:val="007853D4"/>
    <w:rsid w:val="00785AC1"/>
    <w:rsid w:val="00785F9E"/>
    <w:rsid w:val="00786A44"/>
    <w:rsid w:val="00786CCB"/>
    <w:rsid w:val="0079502A"/>
    <w:rsid w:val="00795552"/>
    <w:rsid w:val="00796531"/>
    <w:rsid w:val="00796AD4"/>
    <w:rsid w:val="00797C9F"/>
    <w:rsid w:val="007A09BA"/>
    <w:rsid w:val="007A2013"/>
    <w:rsid w:val="007A2193"/>
    <w:rsid w:val="007A27E2"/>
    <w:rsid w:val="007A2C57"/>
    <w:rsid w:val="007A2CFD"/>
    <w:rsid w:val="007A3E70"/>
    <w:rsid w:val="007A7B8F"/>
    <w:rsid w:val="007B0244"/>
    <w:rsid w:val="007B28B1"/>
    <w:rsid w:val="007B37A8"/>
    <w:rsid w:val="007C1F5A"/>
    <w:rsid w:val="007C2A64"/>
    <w:rsid w:val="007C300C"/>
    <w:rsid w:val="007C3138"/>
    <w:rsid w:val="007C4BD2"/>
    <w:rsid w:val="007C5AEC"/>
    <w:rsid w:val="007C6DFF"/>
    <w:rsid w:val="007C7685"/>
    <w:rsid w:val="007C79B0"/>
    <w:rsid w:val="007C7A4C"/>
    <w:rsid w:val="007D16DD"/>
    <w:rsid w:val="007D2100"/>
    <w:rsid w:val="007D23A1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0C92"/>
    <w:rsid w:val="007F508E"/>
    <w:rsid w:val="007F7202"/>
    <w:rsid w:val="007F7AE5"/>
    <w:rsid w:val="008009AA"/>
    <w:rsid w:val="0080124E"/>
    <w:rsid w:val="00801D52"/>
    <w:rsid w:val="0080322F"/>
    <w:rsid w:val="00807189"/>
    <w:rsid w:val="008071EE"/>
    <w:rsid w:val="0080728F"/>
    <w:rsid w:val="00807745"/>
    <w:rsid w:val="00810486"/>
    <w:rsid w:val="00812F41"/>
    <w:rsid w:val="00813163"/>
    <w:rsid w:val="008140F2"/>
    <w:rsid w:val="00814317"/>
    <w:rsid w:val="00814A05"/>
    <w:rsid w:val="00815BFC"/>
    <w:rsid w:val="0081630F"/>
    <w:rsid w:val="00820F1C"/>
    <w:rsid w:val="00821B69"/>
    <w:rsid w:val="00823515"/>
    <w:rsid w:val="00826465"/>
    <w:rsid w:val="00826D2B"/>
    <w:rsid w:val="00831998"/>
    <w:rsid w:val="00832519"/>
    <w:rsid w:val="00832EA0"/>
    <w:rsid w:val="0083556B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4C3A"/>
    <w:rsid w:val="00854DC8"/>
    <w:rsid w:val="00855746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E13"/>
    <w:rsid w:val="00874F0C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43B1"/>
    <w:rsid w:val="00896C36"/>
    <w:rsid w:val="008A083B"/>
    <w:rsid w:val="008A1368"/>
    <w:rsid w:val="008A1730"/>
    <w:rsid w:val="008A212C"/>
    <w:rsid w:val="008A2EAB"/>
    <w:rsid w:val="008A5FC3"/>
    <w:rsid w:val="008A66FB"/>
    <w:rsid w:val="008A7000"/>
    <w:rsid w:val="008A7327"/>
    <w:rsid w:val="008B0181"/>
    <w:rsid w:val="008B27C9"/>
    <w:rsid w:val="008B3EF0"/>
    <w:rsid w:val="008B51B5"/>
    <w:rsid w:val="008C0FFE"/>
    <w:rsid w:val="008C14E0"/>
    <w:rsid w:val="008C2658"/>
    <w:rsid w:val="008C4ABE"/>
    <w:rsid w:val="008C5F36"/>
    <w:rsid w:val="008C73AF"/>
    <w:rsid w:val="008D0133"/>
    <w:rsid w:val="008D1A8B"/>
    <w:rsid w:val="008D3099"/>
    <w:rsid w:val="008D5915"/>
    <w:rsid w:val="008E1513"/>
    <w:rsid w:val="008E51C4"/>
    <w:rsid w:val="008E6B05"/>
    <w:rsid w:val="008E7766"/>
    <w:rsid w:val="008F0B8B"/>
    <w:rsid w:val="008F11B1"/>
    <w:rsid w:val="008F19AA"/>
    <w:rsid w:val="008F4FFE"/>
    <w:rsid w:val="008F6CE8"/>
    <w:rsid w:val="009000F5"/>
    <w:rsid w:val="00900A5F"/>
    <w:rsid w:val="009016F1"/>
    <w:rsid w:val="0090278C"/>
    <w:rsid w:val="00902FEF"/>
    <w:rsid w:val="00903F04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0329"/>
    <w:rsid w:val="00941755"/>
    <w:rsid w:val="00942A53"/>
    <w:rsid w:val="00944133"/>
    <w:rsid w:val="009465D9"/>
    <w:rsid w:val="00952037"/>
    <w:rsid w:val="0095282D"/>
    <w:rsid w:val="00953D7A"/>
    <w:rsid w:val="00954A5F"/>
    <w:rsid w:val="0095552E"/>
    <w:rsid w:val="0095584C"/>
    <w:rsid w:val="0095666A"/>
    <w:rsid w:val="0095706E"/>
    <w:rsid w:val="00961669"/>
    <w:rsid w:val="00965C5C"/>
    <w:rsid w:val="00966DD8"/>
    <w:rsid w:val="0097239F"/>
    <w:rsid w:val="00976156"/>
    <w:rsid w:val="00977889"/>
    <w:rsid w:val="00980F96"/>
    <w:rsid w:val="00983287"/>
    <w:rsid w:val="0098460B"/>
    <w:rsid w:val="009848D9"/>
    <w:rsid w:val="00984E47"/>
    <w:rsid w:val="009852F3"/>
    <w:rsid w:val="00986FE2"/>
    <w:rsid w:val="0098719C"/>
    <w:rsid w:val="00987940"/>
    <w:rsid w:val="0099133D"/>
    <w:rsid w:val="00992130"/>
    <w:rsid w:val="009923B1"/>
    <w:rsid w:val="0099293D"/>
    <w:rsid w:val="00993FC3"/>
    <w:rsid w:val="009943E5"/>
    <w:rsid w:val="00994CA1"/>
    <w:rsid w:val="00995192"/>
    <w:rsid w:val="009A12B9"/>
    <w:rsid w:val="009A201A"/>
    <w:rsid w:val="009A3203"/>
    <w:rsid w:val="009A4CE4"/>
    <w:rsid w:val="009A5D2E"/>
    <w:rsid w:val="009A6C44"/>
    <w:rsid w:val="009A7D49"/>
    <w:rsid w:val="009B0A4F"/>
    <w:rsid w:val="009B0D05"/>
    <w:rsid w:val="009B1269"/>
    <w:rsid w:val="009B180E"/>
    <w:rsid w:val="009B1BD9"/>
    <w:rsid w:val="009B1E65"/>
    <w:rsid w:val="009B2C86"/>
    <w:rsid w:val="009B62CE"/>
    <w:rsid w:val="009B6D2B"/>
    <w:rsid w:val="009C0415"/>
    <w:rsid w:val="009C1534"/>
    <w:rsid w:val="009C42A6"/>
    <w:rsid w:val="009C4F58"/>
    <w:rsid w:val="009C7610"/>
    <w:rsid w:val="009D0A3D"/>
    <w:rsid w:val="009D2E45"/>
    <w:rsid w:val="009D2F11"/>
    <w:rsid w:val="009D2F4E"/>
    <w:rsid w:val="009D6FFC"/>
    <w:rsid w:val="009E0BB0"/>
    <w:rsid w:val="009E12CE"/>
    <w:rsid w:val="009E1508"/>
    <w:rsid w:val="009E2C44"/>
    <w:rsid w:val="009E440C"/>
    <w:rsid w:val="009E54A4"/>
    <w:rsid w:val="009E677E"/>
    <w:rsid w:val="009F074B"/>
    <w:rsid w:val="009F1252"/>
    <w:rsid w:val="009F1293"/>
    <w:rsid w:val="009F2720"/>
    <w:rsid w:val="009F47C7"/>
    <w:rsid w:val="009F5DE6"/>
    <w:rsid w:val="00A01342"/>
    <w:rsid w:val="00A032DD"/>
    <w:rsid w:val="00A05DF1"/>
    <w:rsid w:val="00A07060"/>
    <w:rsid w:val="00A10D90"/>
    <w:rsid w:val="00A145A1"/>
    <w:rsid w:val="00A15363"/>
    <w:rsid w:val="00A25D42"/>
    <w:rsid w:val="00A26C91"/>
    <w:rsid w:val="00A27C13"/>
    <w:rsid w:val="00A30317"/>
    <w:rsid w:val="00A30C35"/>
    <w:rsid w:val="00A31F7A"/>
    <w:rsid w:val="00A339D1"/>
    <w:rsid w:val="00A3517C"/>
    <w:rsid w:val="00A362F1"/>
    <w:rsid w:val="00A3647F"/>
    <w:rsid w:val="00A401D6"/>
    <w:rsid w:val="00A40FDD"/>
    <w:rsid w:val="00A40FF7"/>
    <w:rsid w:val="00A41AAD"/>
    <w:rsid w:val="00A41E26"/>
    <w:rsid w:val="00A426BF"/>
    <w:rsid w:val="00A44BBC"/>
    <w:rsid w:val="00A4654D"/>
    <w:rsid w:val="00A4666A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DDA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5B90"/>
    <w:rsid w:val="00A8629B"/>
    <w:rsid w:val="00A877EC"/>
    <w:rsid w:val="00A910E8"/>
    <w:rsid w:val="00A93548"/>
    <w:rsid w:val="00A96679"/>
    <w:rsid w:val="00A968D2"/>
    <w:rsid w:val="00A9727C"/>
    <w:rsid w:val="00A97329"/>
    <w:rsid w:val="00A97C8A"/>
    <w:rsid w:val="00A97EBA"/>
    <w:rsid w:val="00A97F46"/>
    <w:rsid w:val="00AA289A"/>
    <w:rsid w:val="00AA3522"/>
    <w:rsid w:val="00AA5840"/>
    <w:rsid w:val="00AB2601"/>
    <w:rsid w:val="00AB29A0"/>
    <w:rsid w:val="00AC0CE0"/>
    <w:rsid w:val="00AC247F"/>
    <w:rsid w:val="00AC3192"/>
    <w:rsid w:val="00AC3B45"/>
    <w:rsid w:val="00AC605B"/>
    <w:rsid w:val="00AD0A9C"/>
    <w:rsid w:val="00AD138A"/>
    <w:rsid w:val="00AD4754"/>
    <w:rsid w:val="00AD52FE"/>
    <w:rsid w:val="00AD5751"/>
    <w:rsid w:val="00AD6925"/>
    <w:rsid w:val="00AD773E"/>
    <w:rsid w:val="00AE022E"/>
    <w:rsid w:val="00AE15BF"/>
    <w:rsid w:val="00AE1ABD"/>
    <w:rsid w:val="00AE628D"/>
    <w:rsid w:val="00AE69FE"/>
    <w:rsid w:val="00AE6D5E"/>
    <w:rsid w:val="00AF0952"/>
    <w:rsid w:val="00AF1421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7ED5"/>
    <w:rsid w:val="00B12049"/>
    <w:rsid w:val="00B135A3"/>
    <w:rsid w:val="00B13EF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27448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754"/>
    <w:rsid w:val="00B52D59"/>
    <w:rsid w:val="00B52D81"/>
    <w:rsid w:val="00B53BA3"/>
    <w:rsid w:val="00B56647"/>
    <w:rsid w:val="00B603A9"/>
    <w:rsid w:val="00B60BCE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58A8"/>
    <w:rsid w:val="00B777C6"/>
    <w:rsid w:val="00B82E7B"/>
    <w:rsid w:val="00B837E1"/>
    <w:rsid w:val="00B83ADA"/>
    <w:rsid w:val="00B869EB"/>
    <w:rsid w:val="00B90C78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61E9"/>
    <w:rsid w:val="00BB7C0D"/>
    <w:rsid w:val="00BC172B"/>
    <w:rsid w:val="00BC3EF5"/>
    <w:rsid w:val="00BC5677"/>
    <w:rsid w:val="00BC6660"/>
    <w:rsid w:val="00BC7DAD"/>
    <w:rsid w:val="00BD30CC"/>
    <w:rsid w:val="00BD319E"/>
    <w:rsid w:val="00BD3837"/>
    <w:rsid w:val="00BD3D79"/>
    <w:rsid w:val="00BD6081"/>
    <w:rsid w:val="00BD7668"/>
    <w:rsid w:val="00BE0C27"/>
    <w:rsid w:val="00BE1784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350B"/>
    <w:rsid w:val="00C04B4C"/>
    <w:rsid w:val="00C05B07"/>
    <w:rsid w:val="00C05E6C"/>
    <w:rsid w:val="00C10079"/>
    <w:rsid w:val="00C108DF"/>
    <w:rsid w:val="00C10A09"/>
    <w:rsid w:val="00C11F6A"/>
    <w:rsid w:val="00C175E3"/>
    <w:rsid w:val="00C20D66"/>
    <w:rsid w:val="00C217EE"/>
    <w:rsid w:val="00C245A9"/>
    <w:rsid w:val="00C25AE3"/>
    <w:rsid w:val="00C2664C"/>
    <w:rsid w:val="00C26DEB"/>
    <w:rsid w:val="00C33096"/>
    <w:rsid w:val="00C3581B"/>
    <w:rsid w:val="00C35A6B"/>
    <w:rsid w:val="00C41526"/>
    <w:rsid w:val="00C42464"/>
    <w:rsid w:val="00C42D32"/>
    <w:rsid w:val="00C431E2"/>
    <w:rsid w:val="00C4623E"/>
    <w:rsid w:val="00C507A3"/>
    <w:rsid w:val="00C53314"/>
    <w:rsid w:val="00C55C01"/>
    <w:rsid w:val="00C562D6"/>
    <w:rsid w:val="00C605D2"/>
    <w:rsid w:val="00C63904"/>
    <w:rsid w:val="00C64226"/>
    <w:rsid w:val="00C659F9"/>
    <w:rsid w:val="00C65A4E"/>
    <w:rsid w:val="00C71584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6ABB"/>
    <w:rsid w:val="00C9721B"/>
    <w:rsid w:val="00CA27EA"/>
    <w:rsid w:val="00CA32B5"/>
    <w:rsid w:val="00CA65A7"/>
    <w:rsid w:val="00CA6819"/>
    <w:rsid w:val="00CA79B7"/>
    <w:rsid w:val="00CB073E"/>
    <w:rsid w:val="00CB0E26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0AFC"/>
    <w:rsid w:val="00CD128E"/>
    <w:rsid w:val="00CD139F"/>
    <w:rsid w:val="00CD252C"/>
    <w:rsid w:val="00CD2E8B"/>
    <w:rsid w:val="00CD4B5A"/>
    <w:rsid w:val="00CD5D14"/>
    <w:rsid w:val="00CE01E0"/>
    <w:rsid w:val="00CE20D4"/>
    <w:rsid w:val="00CE417E"/>
    <w:rsid w:val="00CE5094"/>
    <w:rsid w:val="00CE5C27"/>
    <w:rsid w:val="00CF295B"/>
    <w:rsid w:val="00CF3444"/>
    <w:rsid w:val="00CF3BD6"/>
    <w:rsid w:val="00CF5AF7"/>
    <w:rsid w:val="00CF5C6A"/>
    <w:rsid w:val="00CF7191"/>
    <w:rsid w:val="00D047B4"/>
    <w:rsid w:val="00D05CB4"/>
    <w:rsid w:val="00D074BC"/>
    <w:rsid w:val="00D075A4"/>
    <w:rsid w:val="00D114D6"/>
    <w:rsid w:val="00D1154F"/>
    <w:rsid w:val="00D1428B"/>
    <w:rsid w:val="00D14FF9"/>
    <w:rsid w:val="00D166FB"/>
    <w:rsid w:val="00D17DFB"/>
    <w:rsid w:val="00D215B2"/>
    <w:rsid w:val="00D24133"/>
    <w:rsid w:val="00D2583C"/>
    <w:rsid w:val="00D25B55"/>
    <w:rsid w:val="00D26183"/>
    <w:rsid w:val="00D27C1D"/>
    <w:rsid w:val="00D3004D"/>
    <w:rsid w:val="00D341EF"/>
    <w:rsid w:val="00D348FF"/>
    <w:rsid w:val="00D354EC"/>
    <w:rsid w:val="00D35D03"/>
    <w:rsid w:val="00D36BE3"/>
    <w:rsid w:val="00D403CA"/>
    <w:rsid w:val="00D4176B"/>
    <w:rsid w:val="00D43BF8"/>
    <w:rsid w:val="00D50870"/>
    <w:rsid w:val="00D50A45"/>
    <w:rsid w:val="00D51099"/>
    <w:rsid w:val="00D528C2"/>
    <w:rsid w:val="00D545E2"/>
    <w:rsid w:val="00D5598C"/>
    <w:rsid w:val="00D600ED"/>
    <w:rsid w:val="00D6412F"/>
    <w:rsid w:val="00D65502"/>
    <w:rsid w:val="00D66798"/>
    <w:rsid w:val="00D6693F"/>
    <w:rsid w:val="00D67075"/>
    <w:rsid w:val="00D755E3"/>
    <w:rsid w:val="00D759FD"/>
    <w:rsid w:val="00D7668A"/>
    <w:rsid w:val="00D76D25"/>
    <w:rsid w:val="00D776FA"/>
    <w:rsid w:val="00D80F24"/>
    <w:rsid w:val="00D8227C"/>
    <w:rsid w:val="00D859CE"/>
    <w:rsid w:val="00D90836"/>
    <w:rsid w:val="00D93E65"/>
    <w:rsid w:val="00D97E32"/>
    <w:rsid w:val="00DA2A09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C6EDE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12"/>
    <w:rsid w:val="00DF26A6"/>
    <w:rsid w:val="00DF357D"/>
    <w:rsid w:val="00DF4C78"/>
    <w:rsid w:val="00DF5AE4"/>
    <w:rsid w:val="00DF70F3"/>
    <w:rsid w:val="00E00110"/>
    <w:rsid w:val="00E005BB"/>
    <w:rsid w:val="00E050D2"/>
    <w:rsid w:val="00E054A2"/>
    <w:rsid w:val="00E05A94"/>
    <w:rsid w:val="00E05FAE"/>
    <w:rsid w:val="00E06278"/>
    <w:rsid w:val="00E1077E"/>
    <w:rsid w:val="00E14F6C"/>
    <w:rsid w:val="00E23499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50F9C"/>
    <w:rsid w:val="00E52088"/>
    <w:rsid w:val="00E52D73"/>
    <w:rsid w:val="00E55173"/>
    <w:rsid w:val="00E553CF"/>
    <w:rsid w:val="00E562B3"/>
    <w:rsid w:val="00E61A16"/>
    <w:rsid w:val="00E61BDA"/>
    <w:rsid w:val="00E64CEC"/>
    <w:rsid w:val="00E6529C"/>
    <w:rsid w:val="00E751FF"/>
    <w:rsid w:val="00E77CF1"/>
    <w:rsid w:val="00E77D4A"/>
    <w:rsid w:val="00E80058"/>
    <w:rsid w:val="00E828BF"/>
    <w:rsid w:val="00E82C74"/>
    <w:rsid w:val="00E8503E"/>
    <w:rsid w:val="00E86154"/>
    <w:rsid w:val="00E87938"/>
    <w:rsid w:val="00E920E8"/>
    <w:rsid w:val="00E92265"/>
    <w:rsid w:val="00E94685"/>
    <w:rsid w:val="00E954B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6C9F"/>
    <w:rsid w:val="00EA7A51"/>
    <w:rsid w:val="00EB0247"/>
    <w:rsid w:val="00EB3D4B"/>
    <w:rsid w:val="00EB73D8"/>
    <w:rsid w:val="00EC47CC"/>
    <w:rsid w:val="00EC686D"/>
    <w:rsid w:val="00EC7927"/>
    <w:rsid w:val="00ED68A1"/>
    <w:rsid w:val="00EE064D"/>
    <w:rsid w:val="00EE2903"/>
    <w:rsid w:val="00EE447B"/>
    <w:rsid w:val="00EE4B2C"/>
    <w:rsid w:val="00EE6B40"/>
    <w:rsid w:val="00EE6D59"/>
    <w:rsid w:val="00EE790E"/>
    <w:rsid w:val="00EF0A38"/>
    <w:rsid w:val="00EF2EAE"/>
    <w:rsid w:val="00EF4BE7"/>
    <w:rsid w:val="00EF6689"/>
    <w:rsid w:val="00EF6FE7"/>
    <w:rsid w:val="00EF75FF"/>
    <w:rsid w:val="00F000F5"/>
    <w:rsid w:val="00F03354"/>
    <w:rsid w:val="00F0593B"/>
    <w:rsid w:val="00F05EC5"/>
    <w:rsid w:val="00F0609B"/>
    <w:rsid w:val="00F069C7"/>
    <w:rsid w:val="00F119B4"/>
    <w:rsid w:val="00F12DC1"/>
    <w:rsid w:val="00F13F2D"/>
    <w:rsid w:val="00F14660"/>
    <w:rsid w:val="00F14C78"/>
    <w:rsid w:val="00F15A90"/>
    <w:rsid w:val="00F160FD"/>
    <w:rsid w:val="00F164F2"/>
    <w:rsid w:val="00F16610"/>
    <w:rsid w:val="00F17124"/>
    <w:rsid w:val="00F17253"/>
    <w:rsid w:val="00F223E1"/>
    <w:rsid w:val="00F240E4"/>
    <w:rsid w:val="00F24527"/>
    <w:rsid w:val="00F2588A"/>
    <w:rsid w:val="00F27301"/>
    <w:rsid w:val="00F30000"/>
    <w:rsid w:val="00F3153D"/>
    <w:rsid w:val="00F319A1"/>
    <w:rsid w:val="00F3526D"/>
    <w:rsid w:val="00F35AD6"/>
    <w:rsid w:val="00F35D5D"/>
    <w:rsid w:val="00F444DC"/>
    <w:rsid w:val="00F44F3B"/>
    <w:rsid w:val="00F45563"/>
    <w:rsid w:val="00F46A33"/>
    <w:rsid w:val="00F54567"/>
    <w:rsid w:val="00F54927"/>
    <w:rsid w:val="00F563A3"/>
    <w:rsid w:val="00F56CE6"/>
    <w:rsid w:val="00F577FB"/>
    <w:rsid w:val="00F61912"/>
    <w:rsid w:val="00F61CF2"/>
    <w:rsid w:val="00F624FF"/>
    <w:rsid w:val="00F62726"/>
    <w:rsid w:val="00F64AFA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CAF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809"/>
    <w:rsid w:val="00FB1A18"/>
    <w:rsid w:val="00FB2C0E"/>
    <w:rsid w:val="00FB2FB0"/>
    <w:rsid w:val="00FB3E78"/>
    <w:rsid w:val="00FB5318"/>
    <w:rsid w:val="00FB5852"/>
    <w:rsid w:val="00FB6D75"/>
    <w:rsid w:val="00FB6FB7"/>
    <w:rsid w:val="00FC2812"/>
    <w:rsid w:val="00FC42A6"/>
    <w:rsid w:val="00FC45AA"/>
    <w:rsid w:val="00FC4F43"/>
    <w:rsid w:val="00FC5068"/>
    <w:rsid w:val="00FD1DDA"/>
    <w:rsid w:val="00FD29A1"/>
    <w:rsid w:val="00FD72BD"/>
    <w:rsid w:val="00FE2EEC"/>
    <w:rsid w:val="00FF0A6A"/>
    <w:rsid w:val="00FF1977"/>
    <w:rsid w:val="00FF274F"/>
    <w:rsid w:val="00FF489C"/>
    <w:rsid w:val="00FF614B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614809"/>
  <w15:docId w15:val="{A8EFFE22-1B7C-4C89-9D2C-8C6868AB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num" w:pos="426"/>
      </w:tabs>
      <w:spacing w:after="120"/>
      <w:ind w:left="426" w:hanging="426"/>
      <w:jc w:val="both"/>
    </w:pPr>
    <w:rPr>
      <w:rFonts w:ascii="Franklin Gothic Book" w:hAnsi="Franklin Gothic Book"/>
      <w:bCs/>
      <w:iCs/>
      <w:sz w:val="22"/>
      <w:szCs w:val="22"/>
    </w:rPr>
  </w:style>
  <w:style w:type="character" w:customStyle="1" w:styleId="Styl2Char">
    <w:name w:val="Styl2 Char"/>
    <w:basedOn w:val="Standardnpsmoodstavce"/>
    <w:link w:val="Styl2"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3138"/>
    <w:rPr>
      <w:color w:val="605E5C"/>
      <w:shd w:val="clear" w:color="auto" w:fill="E1DFDD"/>
    </w:rPr>
  </w:style>
  <w:style w:type="paragraph" w:customStyle="1" w:styleId="Default">
    <w:name w:val="Default"/>
    <w:rsid w:val="00BB61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27448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10A09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E1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9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kucharsky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56E20-105D-4713-844D-AB82DD86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4299</Words>
  <Characters>25370</Characters>
  <Application>Microsoft Office Word</Application>
  <DocSecurity>0</DocSecurity>
  <Lines>211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29610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Ivana Choutková</cp:lastModifiedBy>
  <cp:revision>6</cp:revision>
  <cp:lastPrinted>2025-03-03T08:02:00Z</cp:lastPrinted>
  <dcterms:created xsi:type="dcterms:W3CDTF">2025-02-26T09:36:00Z</dcterms:created>
  <dcterms:modified xsi:type="dcterms:W3CDTF">2025-03-03T08:13:00Z</dcterms:modified>
</cp:coreProperties>
</file>